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598" w:rsidRPr="00816598" w:rsidRDefault="00816598" w:rsidP="00816598">
      <w:pPr>
        <w:autoSpaceDE w:val="0"/>
        <w:autoSpaceDN w:val="0"/>
        <w:adjustRightInd w:val="0"/>
        <w:spacing w:after="0" w:line="240" w:lineRule="auto"/>
        <w:rPr>
          <w:rFonts w:cs="Verdana"/>
          <w:sz w:val="24"/>
          <w:szCs w:val="24"/>
        </w:rPr>
      </w:pPr>
    </w:p>
    <w:p w:rsidR="00816598" w:rsidRPr="00816598" w:rsidRDefault="00816598" w:rsidP="00816598">
      <w:pPr>
        <w:autoSpaceDE w:val="0"/>
        <w:autoSpaceDN w:val="0"/>
        <w:adjustRightInd w:val="0"/>
        <w:spacing w:after="0" w:line="240" w:lineRule="auto"/>
        <w:jc w:val="center"/>
        <w:rPr>
          <w:rFonts w:cs="English111 Vivace BT"/>
          <w:sz w:val="24"/>
          <w:szCs w:val="24"/>
        </w:rPr>
      </w:pPr>
      <w:r w:rsidRPr="00816598">
        <w:rPr>
          <w:rFonts w:cs="English111 Vivace BT"/>
          <w:sz w:val="24"/>
          <w:szCs w:val="24"/>
        </w:rPr>
        <w:t>Gentlemen, if you give me Liberty, you give me death…</w:t>
      </w:r>
    </w:p>
    <w:p w:rsidR="00816598" w:rsidRPr="00816598" w:rsidRDefault="00816598" w:rsidP="00816598">
      <w:pPr>
        <w:autoSpaceDE w:val="0"/>
        <w:autoSpaceDN w:val="0"/>
        <w:adjustRightInd w:val="0"/>
        <w:spacing w:after="0" w:line="240" w:lineRule="auto"/>
        <w:rPr>
          <w:rFonts w:cs="Palatino Linotype"/>
          <w:sz w:val="24"/>
          <w:szCs w:val="24"/>
        </w:rPr>
      </w:pPr>
    </w:p>
    <w:p w:rsidR="00816598" w:rsidRPr="00816598" w:rsidRDefault="00816598" w:rsidP="00816598">
      <w:pPr>
        <w:autoSpaceDE w:val="0"/>
        <w:autoSpaceDN w:val="0"/>
        <w:adjustRightInd w:val="0"/>
        <w:spacing w:after="0" w:line="240" w:lineRule="auto"/>
        <w:rPr>
          <w:rFonts w:cs="Palatino Linotype"/>
          <w:sz w:val="24"/>
          <w:szCs w:val="24"/>
        </w:rPr>
      </w:pPr>
      <w:r w:rsidRPr="00816598">
        <w:rPr>
          <w:rFonts w:cs="Palatino Linotype"/>
          <w:sz w:val="24"/>
          <w:szCs w:val="24"/>
        </w:rPr>
        <w:t>The Courts and the States: Legislative Districting and Re-apportionment</w:t>
      </w:r>
    </w:p>
    <w:p w:rsidR="00816598" w:rsidRPr="00816598" w:rsidRDefault="00816598" w:rsidP="00816598">
      <w:pPr>
        <w:autoSpaceDE w:val="0"/>
        <w:autoSpaceDN w:val="0"/>
        <w:adjustRightInd w:val="0"/>
        <w:spacing w:after="0" w:line="240" w:lineRule="auto"/>
        <w:rPr>
          <w:rFonts w:cs="Palatino Linotype"/>
          <w:sz w:val="24"/>
          <w:szCs w:val="24"/>
          <w:u w:val="single"/>
        </w:rPr>
      </w:pPr>
    </w:p>
    <w:p w:rsidR="00816598" w:rsidRPr="00816598" w:rsidRDefault="00816598" w:rsidP="00816598">
      <w:pPr>
        <w:autoSpaceDE w:val="0"/>
        <w:autoSpaceDN w:val="0"/>
        <w:adjustRightInd w:val="0"/>
        <w:spacing w:after="0" w:line="240" w:lineRule="auto"/>
        <w:rPr>
          <w:rFonts w:cs="Palatino Linotype"/>
          <w:sz w:val="24"/>
          <w:szCs w:val="24"/>
          <w:u w:val="single"/>
        </w:rPr>
      </w:pPr>
      <w:r w:rsidRPr="00816598">
        <w:rPr>
          <w:rFonts w:cs="Palatino Linotype"/>
          <w:sz w:val="24"/>
          <w:szCs w:val="24"/>
          <w:u w:val="single"/>
        </w:rPr>
        <w:t>Definitions:</w:t>
      </w:r>
    </w:p>
    <w:p w:rsidR="00816598" w:rsidRPr="00816598" w:rsidRDefault="00816598" w:rsidP="00816598">
      <w:pPr>
        <w:numPr>
          <w:ilvl w:val="0"/>
          <w:numId w:val="4"/>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Apportionment</w:t>
      </w:r>
    </w:p>
    <w:p w:rsidR="00816598" w:rsidRPr="00816598" w:rsidRDefault="00816598" w:rsidP="00816598">
      <w:pPr>
        <w:numPr>
          <w:ilvl w:val="0"/>
          <w:numId w:val="5"/>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How the number of seat are distributed</w:t>
      </w:r>
    </w:p>
    <w:p w:rsidR="00816598" w:rsidRPr="00816598" w:rsidRDefault="00816598" w:rsidP="00816598">
      <w:pPr>
        <w:numPr>
          <w:ilvl w:val="0"/>
          <w:numId w:val="6"/>
        </w:numPr>
        <w:autoSpaceDE w:val="0"/>
        <w:autoSpaceDN w:val="0"/>
        <w:adjustRightInd w:val="0"/>
        <w:spacing w:after="0" w:line="240" w:lineRule="auto"/>
        <w:ind w:left="1800" w:hanging="360"/>
        <w:rPr>
          <w:rFonts w:cs="Palatino Linotype"/>
          <w:sz w:val="24"/>
          <w:szCs w:val="24"/>
        </w:rPr>
      </w:pPr>
      <w:r w:rsidRPr="00816598">
        <w:rPr>
          <w:rFonts w:cs="Palatino Linotype"/>
          <w:sz w:val="24"/>
          <w:szCs w:val="24"/>
        </w:rPr>
        <w:t>Apportioned based on population means taking the total population and dividing it by the number of seats.  This sets the population per district.</w:t>
      </w:r>
    </w:p>
    <w:p w:rsidR="00816598" w:rsidRPr="00816598" w:rsidRDefault="00816598" w:rsidP="00816598">
      <w:pPr>
        <w:numPr>
          <w:ilvl w:val="0"/>
          <w:numId w:val="4"/>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Re- apportionment</w:t>
      </w:r>
    </w:p>
    <w:p w:rsidR="00816598" w:rsidRPr="00816598" w:rsidRDefault="00816598" w:rsidP="00816598">
      <w:pPr>
        <w:numPr>
          <w:ilvl w:val="0"/>
          <w:numId w:val="5"/>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Re-calculating apportionment because of changes in population demographics; redistributing populations into districts</w:t>
      </w:r>
    </w:p>
    <w:p w:rsidR="00816598" w:rsidRPr="00816598" w:rsidRDefault="00816598" w:rsidP="00816598">
      <w:pPr>
        <w:numPr>
          <w:ilvl w:val="0"/>
          <w:numId w:val="4"/>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Districting</w:t>
      </w:r>
    </w:p>
    <w:p w:rsidR="00816598" w:rsidRPr="00816598" w:rsidRDefault="00816598" w:rsidP="00816598">
      <w:pPr>
        <w:numPr>
          <w:ilvl w:val="0"/>
          <w:numId w:val="5"/>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Drawing lines on a map to delineate the boundaries of each district</w:t>
      </w:r>
    </w:p>
    <w:p w:rsidR="00816598" w:rsidRPr="00816598" w:rsidRDefault="00816598" w:rsidP="00816598">
      <w:pPr>
        <w:numPr>
          <w:ilvl w:val="0"/>
          <w:numId w:val="4"/>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Decennial census</w:t>
      </w:r>
    </w:p>
    <w:p w:rsidR="00816598" w:rsidRPr="00816598" w:rsidRDefault="00816598" w:rsidP="00816598">
      <w:pPr>
        <w:numPr>
          <w:ilvl w:val="0"/>
          <w:numId w:val="5"/>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Every ten years, as required by the US constitution</w:t>
      </w:r>
    </w:p>
    <w:p w:rsidR="00816598" w:rsidRPr="00816598" w:rsidRDefault="00816598" w:rsidP="00816598">
      <w:pPr>
        <w:autoSpaceDE w:val="0"/>
        <w:autoSpaceDN w:val="0"/>
        <w:adjustRightInd w:val="0"/>
        <w:spacing w:after="0" w:line="240" w:lineRule="auto"/>
        <w:rPr>
          <w:rFonts w:cs="Palatino Linotype"/>
          <w:sz w:val="24"/>
          <w:szCs w:val="24"/>
        </w:rPr>
      </w:pPr>
    </w:p>
    <w:p w:rsidR="00816598" w:rsidRPr="00816598" w:rsidRDefault="00816598" w:rsidP="00816598">
      <w:pPr>
        <w:autoSpaceDE w:val="0"/>
        <w:autoSpaceDN w:val="0"/>
        <w:adjustRightInd w:val="0"/>
        <w:spacing w:after="0" w:line="240" w:lineRule="auto"/>
        <w:ind w:left="540"/>
        <w:rPr>
          <w:rFonts w:cs="Palatino Linotype"/>
          <w:sz w:val="24"/>
          <w:szCs w:val="24"/>
        </w:rPr>
      </w:pPr>
    </w:p>
    <w:p w:rsidR="00816598" w:rsidRPr="00816598" w:rsidRDefault="00816598" w:rsidP="00816598">
      <w:pPr>
        <w:autoSpaceDE w:val="0"/>
        <w:autoSpaceDN w:val="0"/>
        <w:adjustRightInd w:val="0"/>
        <w:spacing w:after="0" w:line="240" w:lineRule="auto"/>
        <w:rPr>
          <w:rFonts w:cs="Palatino Linotype"/>
          <w:sz w:val="24"/>
          <w:szCs w:val="24"/>
          <w:u w:val="single"/>
        </w:rPr>
      </w:pPr>
      <w:r w:rsidRPr="00816598">
        <w:rPr>
          <w:rFonts w:cs="Palatino Linotype"/>
          <w:sz w:val="24"/>
          <w:szCs w:val="24"/>
          <w:u w:val="single"/>
        </w:rPr>
        <w:t>Two potential areas for mischief:</w:t>
      </w:r>
    </w:p>
    <w:p w:rsidR="00816598" w:rsidRPr="00816598" w:rsidRDefault="00816598" w:rsidP="00816598">
      <w:pPr>
        <w:numPr>
          <w:ilvl w:val="0"/>
          <w:numId w:val="3"/>
        </w:numPr>
        <w:autoSpaceDE w:val="0"/>
        <w:autoSpaceDN w:val="0"/>
        <w:adjustRightInd w:val="0"/>
        <w:spacing w:after="0" w:line="240" w:lineRule="auto"/>
        <w:ind w:left="1080" w:hanging="540"/>
        <w:rPr>
          <w:rFonts w:cs="Palatino Linotype"/>
          <w:sz w:val="24"/>
          <w:szCs w:val="24"/>
        </w:rPr>
      </w:pPr>
      <w:r w:rsidRPr="00816598">
        <w:rPr>
          <w:rFonts w:cs="Palatino Linotype"/>
          <w:sz w:val="24"/>
          <w:szCs w:val="24"/>
        </w:rPr>
        <w:t>1) Mal-apportionment</w:t>
      </w:r>
    </w:p>
    <w:p w:rsidR="00816598" w:rsidRPr="00816598" w:rsidRDefault="00816598" w:rsidP="00816598">
      <w:pPr>
        <w:numPr>
          <w:ilvl w:val="0"/>
          <w:numId w:val="7"/>
        </w:numPr>
        <w:autoSpaceDE w:val="0"/>
        <w:autoSpaceDN w:val="0"/>
        <w:adjustRightInd w:val="0"/>
        <w:spacing w:after="0" w:line="240" w:lineRule="auto"/>
        <w:ind w:left="1530" w:hanging="450"/>
        <w:rPr>
          <w:rFonts w:cs="Palatino Linotype"/>
          <w:sz w:val="24"/>
          <w:szCs w:val="24"/>
        </w:rPr>
      </w:pPr>
      <w:proofErr w:type="spellStart"/>
      <w:r w:rsidRPr="00816598">
        <w:rPr>
          <w:rFonts w:cs="Palatino Linotype"/>
          <w:sz w:val="24"/>
          <w:szCs w:val="24"/>
        </w:rPr>
        <w:t>Rottenboroughs</w:t>
      </w:r>
      <w:proofErr w:type="spellEnd"/>
    </w:p>
    <w:p w:rsidR="00816598" w:rsidRPr="00816598" w:rsidRDefault="00816598" w:rsidP="00816598">
      <w:pPr>
        <w:numPr>
          <w:ilvl w:val="0"/>
          <w:numId w:val="3"/>
        </w:numPr>
        <w:autoSpaceDE w:val="0"/>
        <w:autoSpaceDN w:val="0"/>
        <w:adjustRightInd w:val="0"/>
        <w:spacing w:after="0" w:line="240" w:lineRule="auto"/>
        <w:ind w:left="1620" w:hanging="540"/>
        <w:rPr>
          <w:rFonts w:cs="Palatino Linotype"/>
          <w:sz w:val="24"/>
          <w:szCs w:val="24"/>
        </w:rPr>
      </w:pPr>
      <w:r w:rsidRPr="00816598">
        <w:rPr>
          <w:rFonts w:cs="Palatino Linotype"/>
          <w:sz w:val="24"/>
          <w:szCs w:val="24"/>
        </w:rPr>
        <w:t>Unequally distributed representation</w:t>
      </w:r>
    </w:p>
    <w:p w:rsidR="00816598" w:rsidRPr="00816598" w:rsidRDefault="00816598" w:rsidP="00816598">
      <w:pPr>
        <w:numPr>
          <w:ilvl w:val="0"/>
          <w:numId w:val="3"/>
        </w:numPr>
        <w:autoSpaceDE w:val="0"/>
        <w:autoSpaceDN w:val="0"/>
        <w:adjustRightInd w:val="0"/>
        <w:spacing w:after="0" w:line="240" w:lineRule="auto"/>
        <w:ind w:left="1620" w:hanging="540"/>
        <w:rPr>
          <w:rFonts w:cs="Palatino Linotype"/>
          <w:sz w:val="24"/>
          <w:szCs w:val="24"/>
        </w:rPr>
      </w:pPr>
      <w:r w:rsidRPr="00816598">
        <w:rPr>
          <w:rFonts w:cs="Palatino Linotype"/>
          <w:sz w:val="24"/>
          <w:szCs w:val="24"/>
        </w:rPr>
        <w:t>Population shifts</w:t>
      </w:r>
    </w:p>
    <w:p w:rsidR="00816598" w:rsidRPr="00816598" w:rsidRDefault="00816598" w:rsidP="00816598">
      <w:pPr>
        <w:autoSpaceDE w:val="0"/>
        <w:autoSpaceDN w:val="0"/>
        <w:adjustRightInd w:val="0"/>
        <w:spacing w:after="0" w:line="240" w:lineRule="auto"/>
        <w:ind w:left="540" w:hanging="540"/>
        <w:rPr>
          <w:rFonts w:cs="Palatino Linotype"/>
          <w:sz w:val="24"/>
          <w:szCs w:val="24"/>
        </w:rPr>
      </w:pPr>
    </w:p>
    <w:p w:rsidR="00816598" w:rsidRPr="00816598" w:rsidRDefault="00816598" w:rsidP="00816598">
      <w:pPr>
        <w:numPr>
          <w:ilvl w:val="0"/>
          <w:numId w:val="1"/>
        </w:numPr>
        <w:autoSpaceDE w:val="0"/>
        <w:autoSpaceDN w:val="0"/>
        <w:adjustRightInd w:val="0"/>
        <w:spacing w:after="0" w:line="240" w:lineRule="auto"/>
        <w:ind w:left="540" w:hanging="540"/>
        <w:rPr>
          <w:rFonts w:cs="Verdana"/>
          <w:sz w:val="24"/>
          <w:szCs w:val="24"/>
        </w:rPr>
      </w:pPr>
      <w:r w:rsidRPr="00816598">
        <w:rPr>
          <w:rFonts w:cs="Verdana"/>
          <w:sz w:val="24"/>
          <w:szCs w:val="24"/>
        </w:rPr>
        <w:t>Bad Boys, Bad Boys…</w:t>
      </w:r>
    </w:p>
    <w:p w:rsidR="00816598" w:rsidRPr="00816598" w:rsidRDefault="00816598" w:rsidP="00816598">
      <w:pPr>
        <w:numPr>
          <w:ilvl w:val="0"/>
          <w:numId w:val="8"/>
        </w:numPr>
        <w:autoSpaceDE w:val="0"/>
        <w:autoSpaceDN w:val="0"/>
        <w:adjustRightInd w:val="0"/>
        <w:spacing w:after="0" w:line="240" w:lineRule="auto"/>
        <w:ind w:left="1080" w:hanging="540"/>
        <w:rPr>
          <w:rFonts w:cs="Verdana"/>
          <w:sz w:val="24"/>
          <w:szCs w:val="24"/>
        </w:rPr>
      </w:pPr>
      <w:r>
        <w:rPr>
          <w:rFonts w:cs="Verdana"/>
          <w:sz w:val="24"/>
          <w:szCs w:val="24"/>
        </w:rPr>
        <w:t xml:space="preserve">2) </w:t>
      </w:r>
      <w:r w:rsidRPr="00816598">
        <w:rPr>
          <w:rFonts w:cs="Verdana"/>
          <w:sz w:val="24"/>
          <w:szCs w:val="24"/>
        </w:rPr>
        <w:t>Gerrymander – Governor Eldridge Gerry’s Salamander shaped district</w:t>
      </w:r>
    </w:p>
    <w:p w:rsidR="00816598" w:rsidRPr="00816598" w:rsidRDefault="00816598" w:rsidP="006967A3">
      <w:pPr>
        <w:numPr>
          <w:ilvl w:val="0"/>
          <w:numId w:val="8"/>
        </w:numPr>
        <w:autoSpaceDE w:val="0"/>
        <w:autoSpaceDN w:val="0"/>
        <w:adjustRightInd w:val="0"/>
        <w:spacing w:after="0" w:line="240" w:lineRule="auto"/>
        <w:ind w:left="1080" w:hanging="540"/>
        <w:rPr>
          <w:rFonts w:cs="Verdana"/>
          <w:sz w:val="24"/>
          <w:szCs w:val="24"/>
        </w:rPr>
      </w:pPr>
      <w:r w:rsidRPr="00816598">
        <w:rPr>
          <w:rFonts w:cs="Verdana"/>
          <w:sz w:val="24"/>
          <w:szCs w:val="24"/>
        </w:rPr>
        <w:t>Drawing district lines for partisan purposes</w:t>
      </w:r>
    </w:p>
    <w:p w:rsidR="00816598" w:rsidRDefault="00816598" w:rsidP="00816598">
      <w:pPr>
        <w:autoSpaceDE w:val="0"/>
        <w:autoSpaceDN w:val="0"/>
        <w:adjustRightInd w:val="0"/>
        <w:spacing w:after="0" w:line="240" w:lineRule="auto"/>
        <w:ind w:left="540" w:hanging="540"/>
        <w:rPr>
          <w:rFonts w:cs="Verdana"/>
          <w:sz w:val="24"/>
          <w:szCs w:val="24"/>
        </w:rPr>
      </w:pPr>
    </w:p>
    <w:p w:rsidR="006967A3" w:rsidRDefault="006967A3" w:rsidP="00816598">
      <w:pPr>
        <w:autoSpaceDE w:val="0"/>
        <w:autoSpaceDN w:val="0"/>
        <w:adjustRightInd w:val="0"/>
        <w:spacing w:after="0" w:line="240" w:lineRule="auto"/>
        <w:ind w:left="540" w:hanging="540"/>
        <w:rPr>
          <w:rFonts w:cs="Verdana"/>
          <w:sz w:val="24"/>
          <w:szCs w:val="24"/>
        </w:rPr>
      </w:pPr>
    </w:p>
    <w:p w:rsidR="006967A3" w:rsidRDefault="006967A3" w:rsidP="00816598">
      <w:pPr>
        <w:autoSpaceDE w:val="0"/>
        <w:autoSpaceDN w:val="0"/>
        <w:adjustRightInd w:val="0"/>
        <w:spacing w:after="0" w:line="240" w:lineRule="auto"/>
        <w:ind w:left="540" w:hanging="540"/>
        <w:rPr>
          <w:rFonts w:cs="Verdana"/>
          <w:sz w:val="24"/>
          <w:szCs w:val="24"/>
        </w:rPr>
      </w:pPr>
    </w:p>
    <w:p w:rsidR="006967A3" w:rsidRPr="00816598" w:rsidRDefault="006967A3" w:rsidP="00816598">
      <w:pPr>
        <w:autoSpaceDE w:val="0"/>
        <w:autoSpaceDN w:val="0"/>
        <w:adjustRightInd w:val="0"/>
        <w:spacing w:after="0" w:line="240" w:lineRule="auto"/>
        <w:ind w:left="540" w:hanging="540"/>
        <w:rPr>
          <w:rFonts w:cs="Verdana"/>
          <w:sz w:val="24"/>
          <w:szCs w:val="24"/>
        </w:rPr>
      </w:pPr>
    </w:p>
    <w:p w:rsidR="00816598" w:rsidRPr="00816598" w:rsidRDefault="00816598" w:rsidP="00816598">
      <w:pPr>
        <w:numPr>
          <w:ilvl w:val="0"/>
          <w:numId w:val="8"/>
        </w:numPr>
        <w:autoSpaceDE w:val="0"/>
        <w:autoSpaceDN w:val="0"/>
        <w:adjustRightInd w:val="0"/>
        <w:spacing w:after="0" w:line="240" w:lineRule="auto"/>
        <w:ind w:left="540" w:hanging="540"/>
        <w:rPr>
          <w:rFonts w:cs="Verdana"/>
          <w:sz w:val="24"/>
          <w:szCs w:val="24"/>
        </w:rPr>
      </w:pPr>
      <w:r w:rsidRPr="00816598">
        <w:rPr>
          <w:rFonts w:cs="Verdana"/>
          <w:sz w:val="24"/>
          <w:szCs w:val="24"/>
        </w:rPr>
        <w:t>Packing and Cracking</w:t>
      </w:r>
    </w:p>
    <w:p w:rsidR="00816598" w:rsidRPr="00816598" w:rsidRDefault="00816598" w:rsidP="00816598">
      <w:pPr>
        <w:numPr>
          <w:ilvl w:val="0"/>
          <w:numId w:val="9"/>
        </w:numPr>
        <w:autoSpaceDE w:val="0"/>
        <w:autoSpaceDN w:val="0"/>
        <w:adjustRightInd w:val="0"/>
        <w:spacing w:after="0" w:line="240" w:lineRule="auto"/>
        <w:ind w:left="1170" w:hanging="450"/>
        <w:rPr>
          <w:rFonts w:cs="Verdana"/>
          <w:sz w:val="24"/>
          <w:szCs w:val="24"/>
        </w:rPr>
      </w:pPr>
      <w:r w:rsidRPr="00816598">
        <w:rPr>
          <w:rFonts w:cs="Verdana"/>
          <w:sz w:val="24"/>
          <w:szCs w:val="24"/>
        </w:rPr>
        <w:t>Packing – putting lots of their people in one district</w:t>
      </w:r>
    </w:p>
    <w:p w:rsidR="006967A3" w:rsidRPr="006967A3" w:rsidRDefault="00816598" w:rsidP="006967A3">
      <w:pPr>
        <w:numPr>
          <w:ilvl w:val="0"/>
          <w:numId w:val="9"/>
        </w:numPr>
        <w:autoSpaceDE w:val="0"/>
        <w:autoSpaceDN w:val="0"/>
        <w:adjustRightInd w:val="0"/>
        <w:spacing w:after="0" w:line="240" w:lineRule="auto"/>
        <w:ind w:left="1170" w:hanging="450"/>
        <w:rPr>
          <w:rFonts w:cs="Verdana"/>
          <w:sz w:val="24"/>
          <w:szCs w:val="24"/>
        </w:rPr>
      </w:pPr>
      <w:r w:rsidRPr="00816598">
        <w:rPr>
          <w:rFonts w:cs="Verdana"/>
          <w:sz w:val="24"/>
          <w:szCs w:val="24"/>
        </w:rPr>
        <w:t>Cracking – separating out the opposition so they can’t win</w:t>
      </w:r>
    </w:p>
    <w:p w:rsidR="00816598" w:rsidRPr="006967A3" w:rsidRDefault="00816598" w:rsidP="00816598">
      <w:pPr>
        <w:numPr>
          <w:ilvl w:val="0"/>
          <w:numId w:val="10"/>
        </w:numPr>
        <w:autoSpaceDE w:val="0"/>
        <w:autoSpaceDN w:val="0"/>
        <w:adjustRightInd w:val="0"/>
        <w:spacing w:after="0" w:line="240" w:lineRule="auto"/>
        <w:ind w:left="540" w:hanging="540"/>
        <w:rPr>
          <w:rFonts w:cs="Palatino Linotype"/>
          <w:sz w:val="24"/>
          <w:szCs w:val="24"/>
          <w:u w:val="single"/>
        </w:rPr>
      </w:pPr>
      <w:r w:rsidRPr="006967A3">
        <w:rPr>
          <w:rFonts w:cs="Palatino Linotype"/>
          <w:sz w:val="24"/>
          <w:szCs w:val="24"/>
          <w:u w:val="single"/>
        </w:rPr>
        <w:t>Two Important Philosophical Questions:</w:t>
      </w:r>
    </w:p>
    <w:p w:rsidR="00816598" w:rsidRPr="00816598" w:rsidRDefault="00816598" w:rsidP="00816598">
      <w:pPr>
        <w:autoSpaceDE w:val="0"/>
        <w:autoSpaceDN w:val="0"/>
        <w:adjustRightInd w:val="0"/>
        <w:spacing w:after="0" w:line="240" w:lineRule="auto"/>
        <w:ind w:left="540" w:hanging="540"/>
        <w:rPr>
          <w:rFonts w:cs="Palatino Linotype"/>
          <w:sz w:val="24"/>
          <w:szCs w:val="24"/>
        </w:rPr>
      </w:pPr>
      <w:proofErr w:type="gramStart"/>
      <w:r w:rsidRPr="00816598">
        <w:rPr>
          <w:rFonts w:cs="Palatino Linotype"/>
          <w:sz w:val="24"/>
          <w:szCs w:val="24"/>
        </w:rPr>
        <w:t>Virtual or direct representation?</w:t>
      </w:r>
      <w:proofErr w:type="gramEnd"/>
    </w:p>
    <w:p w:rsidR="00816598" w:rsidRPr="00816598" w:rsidRDefault="00816598" w:rsidP="00816598">
      <w:pPr>
        <w:numPr>
          <w:ilvl w:val="0"/>
          <w:numId w:val="7"/>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Delegate or Statesman</w:t>
      </w:r>
    </w:p>
    <w:p w:rsidR="00816598" w:rsidRPr="00816598" w:rsidRDefault="00816598" w:rsidP="00816598">
      <w:p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Do we really believe in bicameralism?</w:t>
      </w:r>
    </w:p>
    <w:p w:rsidR="00816598" w:rsidRPr="00816598" w:rsidRDefault="00816598" w:rsidP="00816598">
      <w:pPr>
        <w:numPr>
          <w:ilvl w:val="0"/>
          <w:numId w:val="7"/>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Remember the cup and the saucer?</w:t>
      </w:r>
    </w:p>
    <w:p w:rsidR="00816598" w:rsidRPr="006967A3" w:rsidRDefault="00816598" w:rsidP="00816598">
      <w:pPr>
        <w:numPr>
          <w:ilvl w:val="0"/>
          <w:numId w:val="11"/>
        </w:numPr>
        <w:autoSpaceDE w:val="0"/>
        <w:autoSpaceDN w:val="0"/>
        <w:adjustRightInd w:val="0"/>
        <w:spacing w:after="0" w:line="240" w:lineRule="auto"/>
        <w:ind w:left="540" w:hanging="540"/>
        <w:rPr>
          <w:rFonts w:cs="Verdana"/>
          <w:sz w:val="24"/>
          <w:szCs w:val="24"/>
          <w:u w:val="single"/>
        </w:rPr>
      </w:pPr>
      <w:r w:rsidRPr="006967A3">
        <w:rPr>
          <w:rFonts w:cs="Verdana"/>
          <w:sz w:val="24"/>
          <w:szCs w:val="24"/>
          <w:u w:val="single"/>
        </w:rPr>
        <w:t>Two Important Constitutional Guarantees</w:t>
      </w:r>
    </w:p>
    <w:p w:rsidR="00816598" w:rsidRPr="00816598" w:rsidRDefault="00816598" w:rsidP="00816598">
      <w:pPr>
        <w:numPr>
          <w:ilvl w:val="0"/>
          <w:numId w:val="6"/>
        </w:numPr>
        <w:autoSpaceDE w:val="0"/>
        <w:autoSpaceDN w:val="0"/>
        <w:adjustRightInd w:val="0"/>
        <w:spacing w:after="0" w:line="240" w:lineRule="auto"/>
        <w:ind w:left="540" w:hanging="540"/>
        <w:rPr>
          <w:rFonts w:cs="Palatino Linotype"/>
          <w:b/>
          <w:bCs/>
          <w:sz w:val="24"/>
          <w:szCs w:val="24"/>
        </w:rPr>
      </w:pPr>
      <w:r w:rsidRPr="00816598">
        <w:rPr>
          <w:rFonts w:cs="Palatino Linotype"/>
          <w:b/>
          <w:bCs/>
          <w:sz w:val="24"/>
          <w:szCs w:val="24"/>
        </w:rPr>
        <w:t>Equal protection under the 14</w:t>
      </w:r>
      <w:r w:rsidRPr="00816598">
        <w:rPr>
          <w:rFonts w:cs="Palatino Linotype"/>
          <w:b/>
          <w:bCs/>
          <w:sz w:val="24"/>
          <w:szCs w:val="24"/>
          <w:vertAlign w:val="superscript"/>
        </w:rPr>
        <w:t>th</w:t>
      </w:r>
      <w:r w:rsidRPr="00816598">
        <w:rPr>
          <w:rFonts w:cs="Palatino Linotype"/>
          <w:b/>
          <w:bCs/>
          <w:sz w:val="24"/>
          <w:szCs w:val="24"/>
        </w:rPr>
        <w:t xml:space="preserve"> amendment</w:t>
      </w:r>
    </w:p>
    <w:p w:rsidR="00816598" w:rsidRPr="00816598" w:rsidRDefault="00816598" w:rsidP="00816598">
      <w:pPr>
        <w:numPr>
          <w:ilvl w:val="0"/>
          <w:numId w:val="12"/>
        </w:numPr>
        <w:autoSpaceDE w:val="0"/>
        <w:autoSpaceDN w:val="0"/>
        <w:adjustRightInd w:val="0"/>
        <w:spacing w:after="0" w:line="240" w:lineRule="auto"/>
        <w:ind w:left="540" w:hanging="540"/>
        <w:rPr>
          <w:rFonts w:cs="Verdana"/>
          <w:sz w:val="24"/>
          <w:szCs w:val="24"/>
        </w:rPr>
      </w:pPr>
      <w:r w:rsidRPr="00816598">
        <w:rPr>
          <w:rFonts w:cs="Verdana"/>
          <w:sz w:val="24"/>
          <w:szCs w:val="24"/>
        </w:rPr>
        <w:t xml:space="preserve">Section. 1. All persons born or naturalized in the United States and subject to the jurisdiction </w:t>
      </w:r>
      <w:proofErr w:type="gramStart"/>
      <w:r w:rsidRPr="00816598">
        <w:rPr>
          <w:rFonts w:cs="Verdana"/>
          <w:sz w:val="24"/>
          <w:szCs w:val="24"/>
        </w:rPr>
        <w:t>thereof,</w:t>
      </w:r>
      <w:proofErr w:type="gramEnd"/>
      <w:r w:rsidRPr="00816598">
        <w:rPr>
          <w:rFonts w:cs="Verdana"/>
          <w:sz w:val="24"/>
          <w:szCs w:val="24"/>
        </w:rPr>
        <w:t xml:space="preserve"> are citizens of the United States and of the State wherein they reside. No State shall make or enforce any law which shall abridge the privileges or immunities of citizens of the United States; </w:t>
      </w:r>
      <w:r w:rsidRPr="00816598">
        <w:rPr>
          <w:rFonts w:cs="Verdana"/>
          <w:sz w:val="24"/>
          <w:szCs w:val="24"/>
          <w:u w:val="single"/>
        </w:rPr>
        <w:t>nor shall any State</w:t>
      </w:r>
      <w:r w:rsidRPr="00816598">
        <w:rPr>
          <w:rFonts w:cs="Verdana"/>
          <w:sz w:val="24"/>
          <w:szCs w:val="24"/>
        </w:rPr>
        <w:t xml:space="preserve"> deprive any person of life, liberty, or property, without due process of law; </w:t>
      </w:r>
      <w:r w:rsidRPr="00816598">
        <w:rPr>
          <w:rFonts w:cs="Verdana"/>
          <w:sz w:val="24"/>
          <w:szCs w:val="24"/>
          <w:u w:val="single"/>
        </w:rPr>
        <w:t>nor deny to any person within its jurisdiction the equal protection of the laws</w:t>
      </w:r>
      <w:r w:rsidRPr="00816598">
        <w:rPr>
          <w:rFonts w:cs="Verdana"/>
          <w:sz w:val="24"/>
          <w:szCs w:val="24"/>
        </w:rPr>
        <w:t xml:space="preserve">. </w:t>
      </w:r>
    </w:p>
    <w:p w:rsidR="00816598" w:rsidRPr="00816598" w:rsidRDefault="00816598" w:rsidP="00816598">
      <w:pPr>
        <w:numPr>
          <w:ilvl w:val="0"/>
          <w:numId w:val="12"/>
        </w:numPr>
        <w:autoSpaceDE w:val="0"/>
        <w:autoSpaceDN w:val="0"/>
        <w:adjustRightInd w:val="0"/>
        <w:spacing w:after="0" w:line="240" w:lineRule="auto"/>
        <w:ind w:left="540" w:hanging="540"/>
        <w:rPr>
          <w:rFonts w:cs="Verdana"/>
          <w:sz w:val="24"/>
          <w:szCs w:val="24"/>
        </w:rPr>
      </w:pPr>
      <w:r w:rsidRPr="00816598">
        <w:rPr>
          <w:rFonts w:cs="Verdana"/>
          <w:sz w:val="24"/>
          <w:szCs w:val="24"/>
        </w:rPr>
        <w:t xml:space="preserve">Section. 2. Representatives shall be apportioned among the several States according to their respective numbers, counting the whole number of persons in each State, excluding Indians not taxed. But when the right to vote at any election for the choice of electors for President and Vice 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 </w:t>
      </w:r>
    </w:p>
    <w:p w:rsidR="00816598" w:rsidRPr="00816598" w:rsidRDefault="00816598" w:rsidP="00816598">
      <w:pPr>
        <w:numPr>
          <w:ilvl w:val="0"/>
          <w:numId w:val="5"/>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Guarantee Clause – republican form of government</w:t>
      </w:r>
    </w:p>
    <w:p w:rsidR="00816598" w:rsidRPr="00816598" w:rsidRDefault="00816598" w:rsidP="00816598">
      <w:pPr>
        <w:autoSpaceDE w:val="0"/>
        <w:autoSpaceDN w:val="0"/>
        <w:adjustRightInd w:val="0"/>
        <w:spacing w:after="0" w:line="240" w:lineRule="auto"/>
        <w:ind w:left="540" w:hanging="540"/>
        <w:rPr>
          <w:rFonts w:cs="Palatino Linotype"/>
          <w:sz w:val="24"/>
          <w:szCs w:val="24"/>
        </w:rPr>
      </w:pPr>
    </w:p>
    <w:p w:rsidR="00816598" w:rsidRPr="00816598" w:rsidRDefault="00816598" w:rsidP="00816598">
      <w:pPr>
        <w:numPr>
          <w:ilvl w:val="0"/>
          <w:numId w:val="5"/>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Article Four:</w:t>
      </w:r>
    </w:p>
    <w:p w:rsidR="00816598" w:rsidRPr="00816598" w:rsidRDefault="00816598" w:rsidP="00816598">
      <w:pPr>
        <w:numPr>
          <w:ilvl w:val="0"/>
          <w:numId w:val="13"/>
        </w:numPr>
        <w:autoSpaceDE w:val="0"/>
        <w:autoSpaceDN w:val="0"/>
        <w:adjustRightInd w:val="0"/>
        <w:spacing w:after="0" w:line="240" w:lineRule="auto"/>
        <w:ind w:left="1170" w:hanging="450"/>
        <w:rPr>
          <w:rFonts w:cs="Verdana"/>
          <w:sz w:val="24"/>
          <w:szCs w:val="24"/>
        </w:rPr>
      </w:pPr>
      <w:r w:rsidRPr="00816598">
        <w:rPr>
          <w:rFonts w:cs="Verdana"/>
          <w:b/>
          <w:bCs/>
          <w:sz w:val="24"/>
          <w:szCs w:val="24"/>
        </w:rPr>
        <w:t>Section 4.</w:t>
      </w:r>
      <w:r w:rsidRPr="00816598">
        <w:rPr>
          <w:rFonts w:cs="Verdana"/>
          <w:sz w:val="24"/>
          <w:szCs w:val="24"/>
        </w:rPr>
        <w:t xml:space="preserve"> </w:t>
      </w:r>
    </w:p>
    <w:p w:rsidR="00816598" w:rsidRDefault="00816598" w:rsidP="00816598">
      <w:pPr>
        <w:numPr>
          <w:ilvl w:val="0"/>
          <w:numId w:val="13"/>
        </w:numPr>
        <w:autoSpaceDE w:val="0"/>
        <w:autoSpaceDN w:val="0"/>
        <w:adjustRightInd w:val="0"/>
        <w:spacing w:after="0" w:line="240" w:lineRule="auto"/>
        <w:ind w:left="1170" w:hanging="450"/>
        <w:rPr>
          <w:rFonts w:cs="Verdana"/>
          <w:sz w:val="24"/>
          <w:szCs w:val="24"/>
        </w:rPr>
      </w:pPr>
      <w:r w:rsidRPr="00816598">
        <w:rPr>
          <w:rFonts w:cs="Verdana"/>
          <w:sz w:val="24"/>
          <w:szCs w:val="24"/>
        </w:rPr>
        <w:t xml:space="preserve">The United States shall </w:t>
      </w:r>
      <w:r w:rsidRPr="00816598">
        <w:rPr>
          <w:rFonts w:cs="Verdana"/>
          <w:sz w:val="24"/>
          <w:szCs w:val="24"/>
          <w:u w:val="single"/>
        </w:rPr>
        <w:t>guarantee to every State in this Union a Republican Form</w:t>
      </w:r>
      <w:r w:rsidRPr="00816598">
        <w:rPr>
          <w:rFonts w:cs="Verdana"/>
          <w:sz w:val="24"/>
          <w:szCs w:val="24"/>
        </w:rPr>
        <w:t xml:space="preserve"> of Government, and shall protect each of them against Invasion; and on Application of the Legislature, or of the Executive (when the Legislature cannot be convened) against domestic Violence. </w:t>
      </w:r>
    </w:p>
    <w:p w:rsidR="006967A3" w:rsidRDefault="006967A3" w:rsidP="006967A3">
      <w:pPr>
        <w:autoSpaceDE w:val="0"/>
        <w:autoSpaceDN w:val="0"/>
        <w:adjustRightInd w:val="0"/>
        <w:spacing w:after="0" w:line="240" w:lineRule="auto"/>
        <w:rPr>
          <w:rFonts w:cs="Verdana"/>
          <w:sz w:val="24"/>
          <w:szCs w:val="24"/>
        </w:rPr>
      </w:pPr>
    </w:p>
    <w:p w:rsidR="006967A3" w:rsidRDefault="006967A3" w:rsidP="006967A3">
      <w:pPr>
        <w:autoSpaceDE w:val="0"/>
        <w:autoSpaceDN w:val="0"/>
        <w:adjustRightInd w:val="0"/>
        <w:spacing w:after="0" w:line="240" w:lineRule="auto"/>
        <w:rPr>
          <w:rFonts w:cs="Verdana"/>
          <w:sz w:val="24"/>
          <w:szCs w:val="24"/>
        </w:rPr>
      </w:pPr>
    </w:p>
    <w:p w:rsidR="006967A3" w:rsidRDefault="006967A3" w:rsidP="006967A3">
      <w:pPr>
        <w:autoSpaceDE w:val="0"/>
        <w:autoSpaceDN w:val="0"/>
        <w:adjustRightInd w:val="0"/>
        <w:spacing w:after="0" w:line="240" w:lineRule="auto"/>
        <w:rPr>
          <w:rFonts w:cs="Verdana"/>
          <w:sz w:val="24"/>
          <w:szCs w:val="24"/>
        </w:rPr>
      </w:pPr>
    </w:p>
    <w:p w:rsidR="006967A3" w:rsidRDefault="006967A3" w:rsidP="006967A3">
      <w:pPr>
        <w:autoSpaceDE w:val="0"/>
        <w:autoSpaceDN w:val="0"/>
        <w:adjustRightInd w:val="0"/>
        <w:spacing w:after="0" w:line="240" w:lineRule="auto"/>
        <w:rPr>
          <w:rFonts w:cs="Verdana"/>
          <w:sz w:val="24"/>
          <w:szCs w:val="24"/>
        </w:rPr>
      </w:pPr>
    </w:p>
    <w:p w:rsidR="006967A3" w:rsidRDefault="006967A3" w:rsidP="006967A3">
      <w:pPr>
        <w:autoSpaceDE w:val="0"/>
        <w:autoSpaceDN w:val="0"/>
        <w:adjustRightInd w:val="0"/>
        <w:spacing w:after="0" w:line="240" w:lineRule="auto"/>
        <w:rPr>
          <w:rFonts w:cs="Verdana"/>
          <w:sz w:val="24"/>
          <w:szCs w:val="24"/>
        </w:rPr>
      </w:pPr>
    </w:p>
    <w:p w:rsidR="006967A3" w:rsidRPr="00816598" w:rsidRDefault="006967A3" w:rsidP="006967A3">
      <w:pPr>
        <w:autoSpaceDE w:val="0"/>
        <w:autoSpaceDN w:val="0"/>
        <w:adjustRightInd w:val="0"/>
        <w:spacing w:after="0" w:line="240" w:lineRule="auto"/>
        <w:rPr>
          <w:rFonts w:cs="Verdana"/>
          <w:sz w:val="24"/>
          <w:szCs w:val="24"/>
        </w:rPr>
      </w:pPr>
    </w:p>
    <w:p w:rsidR="00816598" w:rsidRPr="006967A3" w:rsidRDefault="00816598" w:rsidP="00816598">
      <w:pPr>
        <w:numPr>
          <w:ilvl w:val="0"/>
          <w:numId w:val="3"/>
        </w:numPr>
        <w:autoSpaceDE w:val="0"/>
        <w:autoSpaceDN w:val="0"/>
        <w:adjustRightInd w:val="0"/>
        <w:spacing w:after="0" w:line="240" w:lineRule="auto"/>
        <w:ind w:left="540" w:hanging="540"/>
        <w:rPr>
          <w:rFonts w:cs="Palatino Linotype"/>
          <w:sz w:val="24"/>
          <w:szCs w:val="24"/>
          <w:u w:val="single"/>
        </w:rPr>
      </w:pPr>
      <w:r w:rsidRPr="006967A3">
        <w:rPr>
          <w:rFonts w:cs="Palatino Linotype"/>
          <w:sz w:val="24"/>
          <w:szCs w:val="24"/>
          <w:u w:val="single"/>
        </w:rPr>
        <w:t>How bad was it?</w:t>
      </w:r>
    </w:p>
    <w:p w:rsidR="00816598" w:rsidRPr="00816598" w:rsidRDefault="00816598" w:rsidP="00816598">
      <w:pPr>
        <w:numPr>
          <w:ilvl w:val="0"/>
          <w:numId w:val="4"/>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Florida</w:t>
      </w:r>
    </w:p>
    <w:p w:rsidR="00816598" w:rsidRPr="00816598" w:rsidRDefault="00816598" w:rsidP="00816598">
      <w:pPr>
        <w:numPr>
          <w:ilvl w:val="0"/>
          <w:numId w:val="5"/>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 xml:space="preserve">What do Dr. John </w:t>
      </w:r>
      <w:proofErr w:type="spellStart"/>
      <w:r w:rsidRPr="00816598">
        <w:rPr>
          <w:rFonts w:cs="Palatino Linotype"/>
          <w:sz w:val="24"/>
          <w:szCs w:val="24"/>
        </w:rPr>
        <w:t>Gorrie</w:t>
      </w:r>
      <w:proofErr w:type="spellEnd"/>
      <w:r w:rsidRPr="00816598">
        <w:rPr>
          <w:rFonts w:cs="Palatino Linotype"/>
          <w:sz w:val="24"/>
          <w:szCs w:val="24"/>
        </w:rPr>
        <w:t xml:space="preserve"> and pesticides have to do with all this?</w:t>
      </w:r>
    </w:p>
    <w:p w:rsidR="00816598" w:rsidRPr="00816598" w:rsidRDefault="00816598" w:rsidP="00816598">
      <w:pPr>
        <w:numPr>
          <w:ilvl w:val="0"/>
          <w:numId w:val="5"/>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50,000 in Jefferson County, 500,000 in Dade</w:t>
      </w:r>
    </w:p>
    <w:p w:rsidR="00816598" w:rsidRPr="00816598" w:rsidRDefault="00816598" w:rsidP="00816598">
      <w:pPr>
        <w:numPr>
          <w:ilvl w:val="0"/>
          <w:numId w:val="5"/>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2 of 38 Senators were Republican</w:t>
      </w:r>
    </w:p>
    <w:p w:rsidR="00816598" w:rsidRPr="00816598" w:rsidRDefault="00816598" w:rsidP="00816598">
      <w:pPr>
        <w:numPr>
          <w:ilvl w:val="0"/>
          <w:numId w:val="4"/>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 xml:space="preserve">Tennessee </w:t>
      </w:r>
    </w:p>
    <w:p w:rsidR="00816598" w:rsidRPr="00816598" w:rsidRDefault="00816598" w:rsidP="00816598">
      <w:pPr>
        <w:numPr>
          <w:ilvl w:val="0"/>
          <w:numId w:val="5"/>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not since 1901</w:t>
      </w:r>
    </w:p>
    <w:p w:rsidR="00816598" w:rsidRPr="00816598" w:rsidRDefault="00816598" w:rsidP="00816598">
      <w:pPr>
        <w:numPr>
          <w:ilvl w:val="0"/>
          <w:numId w:val="5"/>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Majority elected by 11% of population</w:t>
      </w:r>
    </w:p>
    <w:p w:rsidR="00816598" w:rsidRPr="00816598" w:rsidRDefault="00816598" w:rsidP="00816598">
      <w:pPr>
        <w:numPr>
          <w:ilvl w:val="0"/>
          <w:numId w:val="4"/>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Connecticut</w:t>
      </w:r>
    </w:p>
    <w:p w:rsidR="00816598" w:rsidRPr="00816598" w:rsidRDefault="00816598" w:rsidP="00816598">
      <w:pPr>
        <w:numPr>
          <w:ilvl w:val="0"/>
          <w:numId w:val="4"/>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Vermont</w:t>
      </w:r>
    </w:p>
    <w:p w:rsidR="00816598" w:rsidRPr="00816598" w:rsidRDefault="00816598" w:rsidP="00816598">
      <w:pPr>
        <w:numPr>
          <w:ilvl w:val="0"/>
          <w:numId w:val="5"/>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Not since 1793!</w:t>
      </w:r>
    </w:p>
    <w:p w:rsidR="00816598" w:rsidRPr="00816598" w:rsidRDefault="00816598" w:rsidP="00816598">
      <w:pPr>
        <w:numPr>
          <w:ilvl w:val="0"/>
          <w:numId w:val="5"/>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Majority of House elected by 11.9% of population</w:t>
      </w:r>
    </w:p>
    <w:p w:rsidR="00816598" w:rsidRPr="00816598" w:rsidRDefault="00816598" w:rsidP="00816598">
      <w:pPr>
        <w:numPr>
          <w:ilvl w:val="0"/>
          <w:numId w:val="5"/>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One district had 24, while another had 35,531</w:t>
      </w:r>
    </w:p>
    <w:p w:rsidR="00816598" w:rsidRPr="00816598" w:rsidRDefault="00816598" w:rsidP="00816598">
      <w:pPr>
        <w:numPr>
          <w:ilvl w:val="0"/>
          <w:numId w:val="4"/>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California</w:t>
      </w:r>
    </w:p>
    <w:p w:rsidR="00816598" w:rsidRPr="00816598" w:rsidRDefault="00816598" w:rsidP="00816598">
      <w:pPr>
        <w:numPr>
          <w:ilvl w:val="0"/>
          <w:numId w:val="5"/>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Majority elected by 10.7% of population</w:t>
      </w:r>
    </w:p>
    <w:p w:rsidR="00816598" w:rsidRPr="00816598" w:rsidRDefault="00816598" w:rsidP="00816598">
      <w:pPr>
        <w:autoSpaceDE w:val="0"/>
        <w:autoSpaceDN w:val="0"/>
        <w:adjustRightInd w:val="0"/>
        <w:spacing w:after="0" w:line="240" w:lineRule="auto"/>
        <w:ind w:left="1170" w:hanging="450"/>
        <w:rPr>
          <w:rFonts w:cs="Palatino Linotype"/>
          <w:sz w:val="24"/>
          <w:szCs w:val="24"/>
        </w:rPr>
      </w:pPr>
    </w:p>
    <w:p w:rsidR="00816598" w:rsidRPr="006967A3" w:rsidRDefault="00816598" w:rsidP="00816598">
      <w:pPr>
        <w:numPr>
          <w:ilvl w:val="0"/>
          <w:numId w:val="3"/>
        </w:numPr>
        <w:autoSpaceDE w:val="0"/>
        <w:autoSpaceDN w:val="0"/>
        <w:adjustRightInd w:val="0"/>
        <w:spacing w:after="0" w:line="240" w:lineRule="auto"/>
        <w:ind w:left="540" w:hanging="540"/>
        <w:rPr>
          <w:rFonts w:cs="Palatino Linotype"/>
          <w:sz w:val="24"/>
          <w:szCs w:val="24"/>
          <w:u w:val="single"/>
        </w:rPr>
      </w:pPr>
      <w:r w:rsidRPr="006967A3">
        <w:rPr>
          <w:rFonts w:cs="Palatino Linotype"/>
          <w:sz w:val="24"/>
          <w:szCs w:val="24"/>
          <w:u w:val="single"/>
        </w:rPr>
        <w:t>NOT going into the political thicket</w:t>
      </w:r>
    </w:p>
    <w:p w:rsidR="00816598" w:rsidRPr="00816598" w:rsidRDefault="00816598" w:rsidP="00816598">
      <w:pPr>
        <w:numPr>
          <w:ilvl w:val="0"/>
          <w:numId w:val="3"/>
        </w:numPr>
        <w:autoSpaceDE w:val="0"/>
        <w:autoSpaceDN w:val="0"/>
        <w:adjustRightInd w:val="0"/>
        <w:spacing w:after="0" w:line="240" w:lineRule="auto"/>
        <w:ind w:left="540" w:hanging="540"/>
        <w:rPr>
          <w:rFonts w:cs="Palatino Linotype"/>
          <w:sz w:val="24"/>
          <w:szCs w:val="24"/>
        </w:rPr>
      </w:pPr>
      <w:proofErr w:type="spellStart"/>
      <w:r w:rsidRPr="00816598">
        <w:rPr>
          <w:rFonts w:cs="Palatino Linotype"/>
          <w:sz w:val="24"/>
          <w:szCs w:val="24"/>
        </w:rPr>
        <w:t>Colgrove</w:t>
      </w:r>
      <w:proofErr w:type="spellEnd"/>
      <w:r w:rsidRPr="00816598">
        <w:rPr>
          <w:rFonts w:cs="Palatino Linotype"/>
          <w:sz w:val="24"/>
          <w:szCs w:val="24"/>
        </w:rPr>
        <w:t xml:space="preserve"> v. Green – 1946</w:t>
      </w:r>
    </w:p>
    <w:p w:rsidR="00816598" w:rsidRPr="00816598" w:rsidRDefault="00816598" w:rsidP="00816598">
      <w:pPr>
        <w:numPr>
          <w:ilvl w:val="0"/>
          <w:numId w:val="7"/>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 xml:space="preserve">A </w:t>
      </w:r>
      <w:r w:rsidRPr="00816598">
        <w:rPr>
          <w:rFonts w:cs="Palatino Linotype"/>
          <w:sz w:val="24"/>
          <w:szCs w:val="24"/>
          <w:u w:val="single"/>
        </w:rPr>
        <w:t>political</w:t>
      </w:r>
      <w:r w:rsidRPr="00816598">
        <w:rPr>
          <w:rFonts w:cs="Palatino Linotype"/>
          <w:sz w:val="24"/>
          <w:szCs w:val="24"/>
        </w:rPr>
        <w:t xml:space="preserve"> question</w:t>
      </w:r>
    </w:p>
    <w:p w:rsidR="00816598" w:rsidRPr="006967A3" w:rsidRDefault="00816598" w:rsidP="00816598">
      <w:pPr>
        <w:numPr>
          <w:ilvl w:val="0"/>
          <w:numId w:val="3"/>
        </w:numPr>
        <w:autoSpaceDE w:val="0"/>
        <w:autoSpaceDN w:val="0"/>
        <w:adjustRightInd w:val="0"/>
        <w:spacing w:after="0" w:line="240" w:lineRule="auto"/>
        <w:ind w:left="540" w:hanging="540"/>
        <w:rPr>
          <w:rFonts w:cs="Palatino Linotype"/>
          <w:sz w:val="24"/>
          <w:szCs w:val="24"/>
          <w:u w:val="single"/>
        </w:rPr>
      </w:pPr>
      <w:r w:rsidRPr="006967A3">
        <w:rPr>
          <w:rFonts w:cs="Palatino Linotype"/>
          <w:sz w:val="24"/>
          <w:szCs w:val="24"/>
          <w:u w:val="single"/>
        </w:rPr>
        <w:t>GOING into the thicket…</w:t>
      </w:r>
    </w:p>
    <w:p w:rsidR="00816598" w:rsidRPr="00816598" w:rsidRDefault="00816598" w:rsidP="00816598">
      <w:pPr>
        <w:numPr>
          <w:ilvl w:val="0"/>
          <w:numId w:val="3"/>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 xml:space="preserve">Baker v. </w:t>
      </w:r>
      <w:proofErr w:type="spellStart"/>
      <w:r w:rsidRPr="00816598">
        <w:rPr>
          <w:rFonts w:cs="Palatino Linotype"/>
          <w:sz w:val="24"/>
          <w:szCs w:val="24"/>
        </w:rPr>
        <w:t>Carr</w:t>
      </w:r>
      <w:proofErr w:type="spellEnd"/>
      <w:r w:rsidRPr="00816598">
        <w:rPr>
          <w:rFonts w:cs="Palatino Linotype"/>
          <w:sz w:val="24"/>
          <w:szCs w:val="24"/>
        </w:rPr>
        <w:t xml:space="preserve"> – 1962</w:t>
      </w:r>
    </w:p>
    <w:p w:rsidR="00816598" w:rsidRPr="00816598" w:rsidRDefault="00816598" w:rsidP="00816598">
      <w:pPr>
        <w:numPr>
          <w:ilvl w:val="0"/>
          <w:numId w:val="7"/>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 xml:space="preserve">A </w:t>
      </w:r>
      <w:r w:rsidRPr="00816598">
        <w:rPr>
          <w:rFonts w:cs="Palatino Linotype"/>
          <w:sz w:val="24"/>
          <w:szCs w:val="24"/>
          <w:u w:val="single"/>
        </w:rPr>
        <w:t>judiciable</w:t>
      </w:r>
      <w:r w:rsidRPr="00816598">
        <w:rPr>
          <w:rFonts w:cs="Palatino Linotype"/>
          <w:sz w:val="24"/>
          <w:szCs w:val="24"/>
        </w:rPr>
        <w:t xml:space="preserve"> issue</w:t>
      </w:r>
    </w:p>
    <w:p w:rsidR="00816598" w:rsidRDefault="00816598" w:rsidP="00816598">
      <w:pPr>
        <w:numPr>
          <w:ilvl w:val="0"/>
          <w:numId w:val="7"/>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Tennessee House re-apportionment (none since re-construction)</w:t>
      </w:r>
    </w:p>
    <w:p w:rsidR="006967A3" w:rsidRDefault="006967A3" w:rsidP="006967A3">
      <w:pPr>
        <w:autoSpaceDE w:val="0"/>
        <w:autoSpaceDN w:val="0"/>
        <w:adjustRightInd w:val="0"/>
        <w:spacing w:after="0" w:line="240" w:lineRule="auto"/>
        <w:ind w:left="1170"/>
        <w:rPr>
          <w:rFonts w:cs="Palatino Linotype"/>
          <w:sz w:val="24"/>
          <w:szCs w:val="24"/>
        </w:rPr>
      </w:pPr>
    </w:p>
    <w:p w:rsidR="006967A3" w:rsidRPr="00816598" w:rsidRDefault="006967A3" w:rsidP="006967A3">
      <w:pPr>
        <w:autoSpaceDE w:val="0"/>
        <w:autoSpaceDN w:val="0"/>
        <w:adjustRightInd w:val="0"/>
        <w:spacing w:after="0" w:line="240" w:lineRule="auto"/>
        <w:ind w:left="1170"/>
        <w:rPr>
          <w:rFonts w:cs="Palatino Linotype"/>
          <w:sz w:val="24"/>
          <w:szCs w:val="24"/>
        </w:rPr>
      </w:pPr>
    </w:p>
    <w:p w:rsidR="006967A3" w:rsidRPr="00816598" w:rsidRDefault="006967A3" w:rsidP="006967A3">
      <w:pPr>
        <w:numPr>
          <w:ilvl w:val="0"/>
          <w:numId w:val="3"/>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Reynolds v. Sims – 1964</w:t>
      </w:r>
    </w:p>
    <w:p w:rsidR="00816598" w:rsidRPr="00816598" w:rsidRDefault="00816598" w:rsidP="00816598">
      <w:pPr>
        <w:numPr>
          <w:ilvl w:val="0"/>
          <w:numId w:val="3"/>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The Death of Bi-</w:t>
      </w:r>
      <w:proofErr w:type="spellStart"/>
      <w:r w:rsidRPr="00816598">
        <w:rPr>
          <w:rFonts w:cs="Palatino Linotype"/>
          <w:sz w:val="24"/>
          <w:szCs w:val="24"/>
        </w:rPr>
        <w:t>cameralism</w:t>
      </w:r>
      <w:proofErr w:type="spellEnd"/>
    </w:p>
    <w:p w:rsidR="00816598" w:rsidRPr="00816598" w:rsidRDefault="00816598" w:rsidP="00816598">
      <w:pPr>
        <w:numPr>
          <w:ilvl w:val="0"/>
          <w:numId w:val="3"/>
        </w:numPr>
        <w:autoSpaceDE w:val="0"/>
        <w:autoSpaceDN w:val="0"/>
        <w:adjustRightInd w:val="0"/>
        <w:spacing w:after="0" w:line="240" w:lineRule="auto"/>
        <w:ind w:left="540" w:hanging="540"/>
        <w:rPr>
          <w:rFonts w:cs="Palatino Linotype"/>
          <w:sz w:val="24"/>
          <w:szCs w:val="24"/>
          <w:u w:val="single"/>
        </w:rPr>
      </w:pPr>
      <w:r w:rsidRPr="00816598">
        <w:rPr>
          <w:rFonts w:cs="Palatino Linotype"/>
          <w:sz w:val="24"/>
          <w:szCs w:val="24"/>
        </w:rPr>
        <w:t xml:space="preserve">Alabama </w:t>
      </w:r>
      <w:r w:rsidRPr="00816598">
        <w:rPr>
          <w:rFonts w:cs="Palatino Linotype"/>
          <w:sz w:val="24"/>
          <w:szCs w:val="24"/>
          <w:u w:val="single"/>
        </w:rPr>
        <w:t>Senate</w:t>
      </w:r>
    </w:p>
    <w:p w:rsidR="00816598" w:rsidRPr="00816598" w:rsidRDefault="00816598" w:rsidP="00816598">
      <w:pPr>
        <w:numPr>
          <w:ilvl w:val="0"/>
          <w:numId w:val="3"/>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People, not trees…</w:t>
      </w:r>
    </w:p>
    <w:p w:rsidR="00816598" w:rsidRPr="00816598" w:rsidRDefault="00816598" w:rsidP="00816598">
      <w:pPr>
        <w:numPr>
          <w:ilvl w:val="0"/>
          <w:numId w:val="3"/>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One man, one vote</w:t>
      </w:r>
    </w:p>
    <w:p w:rsidR="00816598" w:rsidRDefault="00816598" w:rsidP="00816598">
      <w:pPr>
        <w:numPr>
          <w:ilvl w:val="0"/>
          <w:numId w:val="3"/>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The end of classical bi-cameral apportionment for the states</w:t>
      </w:r>
    </w:p>
    <w:p w:rsidR="006967A3" w:rsidRDefault="006967A3" w:rsidP="006967A3">
      <w:pPr>
        <w:autoSpaceDE w:val="0"/>
        <w:autoSpaceDN w:val="0"/>
        <w:adjustRightInd w:val="0"/>
        <w:spacing w:after="0" w:line="240" w:lineRule="auto"/>
        <w:rPr>
          <w:rFonts w:cs="Palatino Linotype"/>
          <w:sz w:val="24"/>
          <w:szCs w:val="24"/>
        </w:rPr>
      </w:pPr>
    </w:p>
    <w:p w:rsidR="006967A3" w:rsidRPr="00816598" w:rsidRDefault="006967A3" w:rsidP="006967A3">
      <w:pPr>
        <w:autoSpaceDE w:val="0"/>
        <w:autoSpaceDN w:val="0"/>
        <w:adjustRightInd w:val="0"/>
        <w:spacing w:after="0" w:line="240" w:lineRule="auto"/>
        <w:ind w:left="540"/>
        <w:rPr>
          <w:rFonts w:cs="Palatino Linotype"/>
          <w:sz w:val="24"/>
          <w:szCs w:val="24"/>
        </w:rPr>
      </w:pPr>
    </w:p>
    <w:p w:rsidR="00816598" w:rsidRPr="00816598" w:rsidRDefault="00816598" w:rsidP="00816598">
      <w:pPr>
        <w:numPr>
          <w:ilvl w:val="0"/>
          <w:numId w:val="3"/>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Me Too!  Me Too!  Me Too!</w:t>
      </w:r>
    </w:p>
    <w:p w:rsidR="00816598" w:rsidRPr="00816598" w:rsidRDefault="00816598" w:rsidP="00816598">
      <w:pPr>
        <w:numPr>
          <w:ilvl w:val="0"/>
          <w:numId w:val="3"/>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 xml:space="preserve">Westbury v. Saunders – 1964 </w:t>
      </w:r>
    </w:p>
    <w:p w:rsidR="00816598" w:rsidRDefault="00816598" w:rsidP="00816598">
      <w:pPr>
        <w:numPr>
          <w:ilvl w:val="0"/>
          <w:numId w:val="3"/>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Congressional districts too, not just states</w:t>
      </w:r>
    </w:p>
    <w:p w:rsidR="006967A3" w:rsidRDefault="006967A3" w:rsidP="006967A3">
      <w:pPr>
        <w:autoSpaceDE w:val="0"/>
        <w:autoSpaceDN w:val="0"/>
        <w:adjustRightInd w:val="0"/>
        <w:spacing w:after="0" w:line="240" w:lineRule="auto"/>
        <w:rPr>
          <w:rFonts w:cs="Palatino Linotype"/>
          <w:sz w:val="24"/>
          <w:szCs w:val="24"/>
        </w:rPr>
      </w:pPr>
    </w:p>
    <w:p w:rsidR="006967A3" w:rsidRPr="00816598" w:rsidRDefault="006967A3" w:rsidP="006967A3">
      <w:pPr>
        <w:autoSpaceDE w:val="0"/>
        <w:autoSpaceDN w:val="0"/>
        <w:adjustRightInd w:val="0"/>
        <w:spacing w:after="0" w:line="240" w:lineRule="auto"/>
        <w:rPr>
          <w:rFonts w:cs="Palatino Linotype"/>
          <w:sz w:val="24"/>
          <w:szCs w:val="24"/>
        </w:rPr>
      </w:pPr>
    </w:p>
    <w:p w:rsidR="00816598" w:rsidRPr="006967A3" w:rsidRDefault="00816598" w:rsidP="00816598">
      <w:pPr>
        <w:numPr>
          <w:ilvl w:val="0"/>
          <w:numId w:val="1"/>
        </w:numPr>
        <w:autoSpaceDE w:val="0"/>
        <w:autoSpaceDN w:val="0"/>
        <w:adjustRightInd w:val="0"/>
        <w:spacing w:after="0" w:line="240" w:lineRule="auto"/>
        <w:ind w:left="540" w:hanging="540"/>
        <w:rPr>
          <w:rFonts w:cs="Verdana"/>
          <w:sz w:val="24"/>
          <w:szCs w:val="24"/>
          <w:u w:val="single"/>
        </w:rPr>
      </w:pPr>
      <w:r w:rsidRPr="006967A3">
        <w:rPr>
          <w:rFonts w:cs="Verdana"/>
          <w:sz w:val="24"/>
          <w:szCs w:val="24"/>
          <w:u w:val="single"/>
        </w:rPr>
        <w:t>The Voting Rights Act of 1969</w:t>
      </w:r>
    </w:p>
    <w:p w:rsidR="00816598" w:rsidRPr="00816598" w:rsidRDefault="00816598" w:rsidP="00816598">
      <w:pPr>
        <w:numPr>
          <w:ilvl w:val="0"/>
          <w:numId w:val="9"/>
        </w:numPr>
        <w:autoSpaceDE w:val="0"/>
        <w:autoSpaceDN w:val="0"/>
        <w:adjustRightInd w:val="0"/>
        <w:spacing w:after="0" w:line="240" w:lineRule="auto"/>
        <w:ind w:left="540" w:hanging="540"/>
        <w:rPr>
          <w:rFonts w:cs="Verdana"/>
          <w:sz w:val="24"/>
          <w:szCs w:val="24"/>
        </w:rPr>
      </w:pPr>
      <w:r w:rsidRPr="00816598">
        <w:rPr>
          <w:rFonts w:cs="Verdana"/>
          <w:sz w:val="24"/>
          <w:szCs w:val="24"/>
        </w:rPr>
        <w:t>Re-authorized in 2006</w:t>
      </w:r>
    </w:p>
    <w:p w:rsidR="00816598" w:rsidRPr="00816598" w:rsidRDefault="00816598" w:rsidP="00816598">
      <w:pPr>
        <w:autoSpaceDE w:val="0"/>
        <w:autoSpaceDN w:val="0"/>
        <w:adjustRightInd w:val="0"/>
        <w:spacing w:after="0" w:line="240" w:lineRule="auto"/>
        <w:ind w:left="540" w:hanging="540"/>
        <w:rPr>
          <w:rFonts w:cs="Verdana"/>
          <w:sz w:val="24"/>
          <w:szCs w:val="24"/>
        </w:rPr>
      </w:pPr>
    </w:p>
    <w:p w:rsidR="00816598" w:rsidRPr="00816598" w:rsidRDefault="00816598" w:rsidP="00816598">
      <w:pPr>
        <w:numPr>
          <w:ilvl w:val="0"/>
          <w:numId w:val="9"/>
        </w:numPr>
        <w:autoSpaceDE w:val="0"/>
        <w:autoSpaceDN w:val="0"/>
        <w:adjustRightInd w:val="0"/>
        <w:spacing w:after="0" w:line="240" w:lineRule="auto"/>
        <w:ind w:left="540" w:hanging="540"/>
        <w:rPr>
          <w:rFonts w:cs="Verdana"/>
          <w:sz w:val="24"/>
          <w:szCs w:val="24"/>
        </w:rPr>
      </w:pPr>
      <w:r w:rsidRPr="00816598">
        <w:rPr>
          <w:rFonts w:cs="Verdana"/>
          <w:sz w:val="24"/>
          <w:szCs w:val="24"/>
        </w:rPr>
        <w:t xml:space="preserve">Challenges to the </w:t>
      </w:r>
      <w:r w:rsidRPr="00816598">
        <w:rPr>
          <w:rFonts w:cs="Verdana"/>
          <w:sz w:val="24"/>
          <w:szCs w:val="24"/>
          <w:u w:val="single"/>
        </w:rPr>
        <w:t>dilution</w:t>
      </w:r>
      <w:r w:rsidRPr="00816598">
        <w:rPr>
          <w:rFonts w:cs="Verdana"/>
          <w:sz w:val="24"/>
          <w:szCs w:val="24"/>
        </w:rPr>
        <w:t xml:space="preserve"> of minority votes</w:t>
      </w:r>
    </w:p>
    <w:p w:rsidR="00816598" w:rsidRPr="006967A3" w:rsidRDefault="00816598" w:rsidP="00816598">
      <w:pPr>
        <w:numPr>
          <w:ilvl w:val="0"/>
          <w:numId w:val="10"/>
        </w:numPr>
        <w:autoSpaceDE w:val="0"/>
        <w:autoSpaceDN w:val="0"/>
        <w:adjustRightInd w:val="0"/>
        <w:spacing w:after="0" w:line="240" w:lineRule="auto"/>
        <w:ind w:left="540" w:hanging="540"/>
        <w:rPr>
          <w:rFonts w:cs="Palatino Linotype"/>
          <w:sz w:val="24"/>
          <w:szCs w:val="24"/>
          <w:u w:val="single"/>
        </w:rPr>
      </w:pPr>
      <w:r w:rsidRPr="006967A3">
        <w:rPr>
          <w:rFonts w:cs="Palatino Linotype"/>
          <w:sz w:val="24"/>
          <w:szCs w:val="24"/>
          <w:u w:val="single"/>
        </w:rPr>
        <w:t>Do you pick your Representative or do they pick you?</w:t>
      </w:r>
    </w:p>
    <w:p w:rsidR="00816598" w:rsidRPr="00816598" w:rsidRDefault="00816598" w:rsidP="00816598">
      <w:pPr>
        <w:numPr>
          <w:ilvl w:val="0"/>
          <w:numId w:val="3"/>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 xml:space="preserve">Shaw v. Reno – 1993 </w:t>
      </w:r>
    </w:p>
    <w:p w:rsidR="00816598" w:rsidRPr="00816598" w:rsidRDefault="00816598" w:rsidP="00816598">
      <w:pPr>
        <w:numPr>
          <w:ilvl w:val="0"/>
          <w:numId w:val="7"/>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Gerrymandering is not OK if race is the SOLE factor in drawing a district's lines</w:t>
      </w:r>
    </w:p>
    <w:p w:rsidR="00816598" w:rsidRPr="00816598" w:rsidRDefault="00816598" w:rsidP="00816598">
      <w:pPr>
        <w:autoSpaceDE w:val="0"/>
        <w:autoSpaceDN w:val="0"/>
        <w:adjustRightInd w:val="0"/>
        <w:spacing w:after="0" w:line="240" w:lineRule="auto"/>
        <w:ind w:left="1170" w:hanging="450"/>
        <w:rPr>
          <w:rFonts w:cs="Palatino Linotype"/>
          <w:sz w:val="24"/>
          <w:szCs w:val="24"/>
        </w:rPr>
      </w:pPr>
    </w:p>
    <w:p w:rsidR="00816598" w:rsidRPr="00816598" w:rsidRDefault="00816598" w:rsidP="00816598">
      <w:pPr>
        <w:numPr>
          <w:ilvl w:val="0"/>
          <w:numId w:val="4"/>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 xml:space="preserve">VIETH et al. </w:t>
      </w:r>
      <w:r w:rsidRPr="00816598">
        <w:rPr>
          <w:rFonts w:cs="Palatino Linotype"/>
          <w:i/>
          <w:iCs/>
          <w:sz w:val="24"/>
          <w:szCs w:val="24"/>
        </w:rPr>
        <w:t>v.</w:t>
      </w:r>
      <w:r w:rsidRPr="00816598">
        <w:rPr>
          <w:rFonts w:cs="Palatino Linotype"/>
          <w:sz w:val="24"/>
          <w:szCs w:val="24"/>
        </w:rPr>
        <w:t xml:space="preserve"> JUBELIRER, PRESIDENT OF THE PENNSYLVANIA SENATE, et al. -  2004</w:t>
      </w:r>
    </w:p>
    <w:p w:rsidR="00816598" w:rsidRPr="00816598" w:rsidRDefault="00816598" w:rsidP="00816598">
      <w:pPr>
        <w:numPr>
          <w:ilvl w:val="0"/>
          <w:numId w:val="5"/>
        </w:numPr>
        <w:autoSpaceDE w:val="0"/>
        <w:autoSpaceDN w:val="0"/>
        <w:adjustRightInd w:val="0"/>
        <w:spacing w:after="0" w:line="240" w:lineRule="auto"/>
        <w:ind w:left="1170" w:hanging="450"/>
        <w:rPr>
          <w:rFonts w:cs="Palatino Linotype"/>
          <w:sz w:val="24"/>
          <w:szCs w:val="24"/>
        </w:rPr>
      </w:pPr>
      <w:r w:rsidRPr="00816598">
        <w:rPr>
          <w:rFonts w:cs="Palatino Linotype"/>
          <w:sz w:val="24"/>
          <w:szCs w:val="24"/>
        </w:rPr>
        <w:t>Political gerrymandering is OK</w:t>
      </w:r>
    </w:p>
    <w:p w:rsidR="00816598" w:rsidRPr="00816598" w:rsidRDefault="00816598" w:rsidP="006967A3">
      <w:pPr>
        <w:autoSpaceDE w:val="0"/>
        <w:autoSpaceDN w:val="0"/>
        <w:adjustRightInd w:val="0"/>
        <w:spacing w:after="0" w:line="240" w:lineRule="auto"/>
        <w:rPr>
          <w:rFonts w:cs="Verdana"/>
          <w:sz w:val="24"/>
          <w:szCs w:val="24"/>
        </w:rPr>
      </w:pPr>
    </w:p>
    <w:p w:rsidR="00816598" w:rsidRPr="00816598" w:rsidRDefault="00816598" w:rsidP="00816598">
      <w:pPr>
        <w:autoSpaceDE w:val="0"/>
        <w:autoSpaceDN w:val="0"/>
        <w:adjustRightInd w:val="0"/>
        <w:spacing w:after="0" w:line="240" w:lineRule="auto"/>
        <w:ind w:left="540" w:hanging="540"/>
        <w:rPr>
          <w:rFonts w:cs="Verdana"/>
          <w:sz w:val="24"/>
          <w:szCs w:val="24"/>
        </w:rPr>
      </w:pPr>
    </w:p>
    <w:p w:rsidR="00816598" w:rsidRPr="006967A3" w:rsidRDefault="00816598" w:rsidP="00816598">
      <w:pPr>
        <w:numPr>
          <w:ilvl w:val="0"/>
          <w:numId w:val="3"/>
        </w:numPr>
        <w:autoSpaceDE w:val="0"/>
        <w:autoSpaceDN w:val="0"/>
        <w:adjustRightInd w:val="0"/>
        <w:spacing w:after="0" w:line="240" w:lineRule="auto"/>
        <w:ind w:left="540" w:hanging="540"/>
        <w:rPr>
          <w:rFonts w:cs="Palatino Linotype"/>
          <w:sz w:val="24"/>
          <w:szCs w:val="24"/>
          <w:u w:val="single"/>
        </w:rPr>
      </w:pPr>
      <w:r w:rsidRPr="006967A3">
        <w:rPr>
          <w:rFonts w:cs="Palatino Linotype"/>
          <w:sz w:val="24"/>
          <w:szCs w:val="24"/>
          <w:u w:val="single"/>
        </w:rPr>
        <w:t>Welcome to the briar patch…</w:t>
      </w:r>
    </w:p>
    <w:p w:rsidR="00816598" w:rsidRPr="00816598" w:rsidRDefault="00816598" w:rsidP="00816598">
      <w:pPr>
        <w:numPr>
          <w:ilvl w:val="0"/>
          <w:numId w:val="1"/>
        </w:numPr>
        <w:autoSpaceDE w:val="0"/>
        <w:autoSpaceDN w:val="0"/>
        <w:adjustRightInd w:val="0"/>
        <w:spacing w:after="0" w:line="240" w:lineRule="auto"/>
        <w:ind w:left="540" w:hanging="540"/>
        <w:rPr>
          <w:rFonts w:cs="Verdana"/>
          <w:sz w:val="24"/>
          <w:szCs w:val="24"/>
        </w:rPr>
      </w:pPr>
      <w:r w:rsidRPr="00816598">
        <w:rPr>
          <w:rFonts w:cs="Verdana"/>
          <w:sz w:val="24"/>
          <w:szCs w:val="24"/>
        </w:rPr>
        <w:t xml:space="preserve">Colorado’s ‘bi-partisan’ </w:t>
      </w:r>
      <w:r w:rsidRPr="00816598">
        <w:rPr>
          <w:rFonts w:cs="Verdana"/>
          <w:sz w:val="24"/>
          <w:szCs w:val="24"/>
          <w:u w:val="single"/>
        </w:rPr>
        <w:t>Commission</w:t>
      </w:r>
    </w:p>
    <w:p w:rsidR="00816598" w:rsidRPr="00816598" w:rsidRDefault="00816598" w:rsidP="00816598">
      <w:pPr>
        <w:numPr>
          <w:ilvl w:val="0"/>
          <w:numId w:val="1"/>
        </w:numPr>
        <w:autoSpaceDE w:val="0"/>
        <w:autoSpaceDN w:val="0"/>
        <w:adjustRightInd w:val="0"/>
        <w:spacing w:after="0" w:line="240" w:lineRule="auto"/>
        <w:ind w:left="540" w:hanging="540"/>
        <w:rPr>
          <w:rFonts w:cs="Verdana"/>
          <w:sz w:val="24"/>
          <w:szCs w:val="24"/>
        </w:rPr>
      </w:pPr>
      <w:r w:rsidRPr="00816598">
        <w:rPr>
          <w:rFonts w:cs="Verdana"/>
          <w:sz w:val="24"/>
          <w:szCs w:val="24"/>
        </w:rPr>
        <w:t>Um, we really need to get this together before the primary… (</w:t>
      </w:r>
      <w:r w:rsidRPr="00816598">
        <w:rPr>
          <w:rFonts w:cs="Verdana"/>
          <w:sz w:val="24"/>
          <w:szCs w:val="24"/>
          <w:u w:val="single"/>
        </w:rPr>
        <w:t>Pennsylvania</w:t>
      </w:r>
      <w:r w:rsidRPr="00816598">
        <w:rPr>
          <w:rFonts w:cs="Verdana"/>
          <w:sz w:val="24"/>
          <w:szCs w:val="24"/>
        </w:rPr>
        <w:t>)</w:t>
      </w:r>
    </w:p>
    <w:p w:rsidR="00816598" w:rsidRDefault="00816598" w:rsidP="00816598">
      <w:pPr>
        <w:numPr>
          <w:ilvl w:val="0"/>
          <w:numId w:val="1"/>
        </w:numPr>
        <w:autoSpaceDE w:val="0"/>
        <w:autoSpaceDN w:val="0"/>
        <w:adjustRightInd w:val="0"/>
        <w:spacing w:after="0" w:line="240" w:lineRule="auto"/>
        <w:ind w:left="540" w:hanging="540"/>
        <w:rPr>
          <w:rFonts w:cs="Verdana"/>
          <w:sz w:val="24"/>
          <w:szCs w:val="24"/>
        </w:rPr>
      </w:pPr>
      <w:r w:rsidRPr="00816598">
        <w:rPr>
          <w:rFonts w:cs="Verdana"/>
          <w:sz w:val="24"/>
          <w:szCs w:val="24"/>
        </w:rPr>
        <w:t xml:space="preserve">I want to be a </w:t>
      </w:r>
      <w:r w:rsidRPr="00816598">
        <w:rPr>
          <w:rFonts w:cs="Verdana"/>
          <w:sz w:val="24"/>
          <w:szCs w:val="24"/>
          <w:u w:val="single"/>
        </w:rPr>
        <w:t>Part</w:t>
      </w:r>
      <w:r w:rsidRPr="00816598">
        <w:rPr>
          <w:rFonts w:cs="Verdana"/>
          <w:sz w:val="24"/>
          <w:szCs w:val="24"/>
        </w:rPr>
        <w:t xml:space="preserve"> of it, in old </w:t>
      </w:r>
      <w:r w:rsidRPr="00816598">
        <w:rPr>
          <w:rFonts w:cs="Verdana"/>
          <w:sz w:val="24"/>
          <w:szCs w:val="24"/>
          <w:u w:val="single"/>
        </w:rPr>
        <w:t xml:space="preserve">New York </w:t>
      </w:r>
      <w:r w:rsidRPr="00816598">
        <w:rPr>
          <w:rFonts w:cs="Verdana"/>
          <w:sz w:val="24"/>
          <w:szCs w:val="24"/>
        </w:rPr>
        <w:t>…</w:t>
      </w:r>
    </w:p>
    <w:p w:rsidR="006967A3" w:rsidRPr="00816598" w:rsidRDefault="006967A3" w:rsidP="006967A3">
      <w:pPr>
        <w:autoSpaceDE w:val="0"/>
        <w:autoSpaceDN w:val="0"/>
        <w:adjustRightInd w:val="0"/>
        <w:spacing w:after="0" w:line="240" w:lineRule="auto"/>
        <w:rPr>
          <w:rFonts w:cs="Verdana"/>
          <w:sz w:val="24"/>
          <w:szCs w:val="24"/>
        </w:rPr>
      </w:pPr>
    </w:p>
    <w:p w:rsidR="00816598" w:rsidRPr="00816598" w:rsidRDefault="00816598" w:rsidP="00816598">
      <w:pPr>
        <w:autoSpaceDE w:val="0"/>
        <w:autoSpaceDN w:val="0"/>
        <w:adjustRightInd w:val="0"/>
        <w:spacing w:after="0" w:line="240" w:lineRule="auto"/>
        <w:ind w:left="540" w:hanging="540"/>
        <w:rPr>
          <w:rFonts w:cs="Verdana"/>
          <w:sz w:val="24"/>
          <w:szCs w:val="24"/>
        </w:rPr>
      </w:pPr>
    </w:p>
    <w:p w:rsidR="006967A3" w:rsidRPr="006967A3" w:rsidRDefault="00816598" w:rsidP="006967A3">
      <w:pPr>
        <w:numPr>
          <w:ilvl w:val="0"/>
          <w:numId w:val="11"/>
        </w:numPr>
        <w:autoSpaceDE w:val="0"/>
        <w:autoSpaceDN w:val="0"/>
        <w:adjustRightInd w:val="0"/>
        <w:spacing w:after="0" w:line="240" w:lineRule="auto"/>
        <w:ind w:left="540" w:hanging="540"/>
        <w:rPr>
          <w:rFonts w:cs="Verdana"/>
          <w:sz w:val="24"/>
          <w:szCs w:val="24"/>
          <w:u w:val="single"/>
        </w:rPr>
      </w:pPr>
      <w:r w:rsidRPr="006967A3">
        <w:rPr>
          <w:rFonts w:cs="Verdana"/>
          <w:sz w:val="24"/>
          <w:szCs w:val="24"/>
          <w:u w:val="single"/>
        </w:rPr>
        <w:t>Well, what is it SUPPOSED to look like?</w:t>
      </w:r>
    </w:p>
    <w:p w:rsidR="00816598" w:rsidRPr="006967A3" w:rsidRDefault="004B484F" w:rsidP="00816598">
      <w:pPr>
        <w:numPr>
          <w:ilvl w:val="0"/>
          <w:numId w:val="1"/>
        </w:numPr>
        <w:autoSpaceDE w:val="0"/>
        <w:autoSpaceDN w:val="0"/>
        <w:adjustRightInd w:val="0"/>
        <w:spacing w:after="0" w:line="240" w:lineRule="auto"/>
        <w:ind w:left="540" w:hanging="540"/>
        <w:rPr>
          <w:rFonts w:cs="Verdana"/>
          <w:sz w:val="24"/>
          <w:szCs w:val="24"/>
        </w:rPr>
      </w:pPr>
      <w:hyperlink r:id="rId8" w:history="1">
        <w:r w:rsidR="006967A3" w:rsidRPr="002C13B3">
          <w:rPr>
            <w:rStyle w:val="Hyperlink"/>
            <w:rFonts w:cs="Verdana"/>
            <w:sz w:val="24"/>
            <w:szCs w:val="24"/>
          </w:rPr>
          <w:t>http://www.arkansasredistricting.org/aboutTheProcess/Pages/RedistrictingCriteria.aspx</w:t>
        </w:r>
      </w:hyperlink>
    </w:p>
    <w:p w:rsidR="006967A3" w:rsidRDefault="006967A3" w:rsidP="006967A3">
      <w:pPr>
        <w:autoSpaceDE w:val="0"/>
        <w:autoSpaceDN w:val="0"/>
        <w:adjustRightInd w:val="0"/>
        <w:spacing w:after="0" w:line="240" w:lineRule="auto"/>
        <w:rPr>
          <w:rFonts w:cs="Verdana"/>
          <w:sz w:val="24"/>
          <w:szCs w:val="24"/>
          <w:u w:val="single"/>
        </w:rPr>
      </w:pPr>
    </w:p>
    <w:p w:rsidR="006967A3" w:rsidRPr="00816598" w:rsidRDefault="006967A3" w:rsidP="006967A3">
      <w:pPr>
        <w:autoSpaceDE w:val="0"/>
        <w:autoSpaceDN w:val="0"/>
        <w:adjustRightInd w:val="0"/>
        <w:spacing w:after="0" w:line="240" w:lineRule="auto"/>
        <w:rPr>
          <w:rFonts w:cs="Verdana"/>
          <w:sz w:val="24"/>
          <w:szCs w:val="24"/>
        </w:rPr>
      </w:pPr>
    </w:p>
    <w:p w:rsidR="00816598" w:rsidRPr="00816598" w:rsidRDefault="00816598" w:rsidP="00816598">
      <w:pPr>
        <w:numPr>
          <w:ilvl w:val="0"/>
          <w:numId w:val="3"/>
        </w:numPr>
        <w:autoSpaceDE w:val="0"/>
        <w:autoSpaceDN w:val="0"/>
        <w:adjustRightInd w:val="0"/>
        <w:spacing w:after="0" w:line="240" w:lineRule="auto"/>
        <w:ind w:left="540" w:hanging="540"/>
        <w:rPr>
          <w:rFonts w:cs="Palatino Linotype"/>
          <w:sz w:val="24"/>
          <w:szCs w:val="24"/>
        </w:rPr>
      </w:pPr>
      <w:r w:rsidRPr="00816598">
        <w:rPr>
          <w:rFonts w:cs="Palatino Linotype"/>
          <w:sz w:val="24"/>
          <w:szCs w:val="24"/>
        </w:rPr>
        <w:t>Arkansas maps</w:t>
      </w:r>
    </w:p>
    <w:p w:rsidR="006967A3" w:rsidRPr="006967A3" w:rsidRDefault="004B484F" w:rsidP="00816598">
      <w:pPr>
        <w:numPr>
          <w:ilvl w:val="0"/>
          <w:numId w:val="1"/>
        </w:numPr>
        <w:autoSpaceDE w:val="0"/>
        <w:autoSpaceDN w:val="0"/>
        <w:adjustRightInd w:val="0"/>
        <w:spacing w:after="0" w:line="240" w:lineRule="auto"/>
        <w:ind w:left="540" w:hanging="540"/>
        <w:rPr>
          <w:rFonts w:cs="Verdana"/>
          <w:sz w:val="24"/>
          <w:szCs w:val="24"/>
        </w:rPr>
      </w:pPr>
      <w:hyperlink r:id="rId9" w:history="1">
        <w:r w:rsidR="006967A3" w:rsidRPr="002C13B3">
          <w:rPr>
            <w:rStyle w:val="Hyperlink"/>
            <w:rFonts w:cs="Verdana"/>
            <w:sz w:val="24"/>
            <w:szCs w:val="24"/>
          </w:rPr>
          <w:t>http://www.state.ar.us/arkdistrict/webhouse.pdf</w:t>
        </w:r>
      </w:hyperlink>
      <w:r w:rsidR="006967A3">
        <w:rPr>
          <w:rFonts w:cs="Verdana"/>
          <w:sz w:val="24"/>
          <w:szCs w:val="24"/>
          <w:u w:val="single"/>
        </w:rPr>
        <w:t xml:space="preserve"> </w:t>
      </w:r>
    </w:p>
    <w:p w:rsidR="00816598" w:rsidRPr="00816598" w:rsidRDefault="00816598" w:rsidP="006967A3">
      <w:pPr>
        <w:autoSpaceDE w:val="0"/>
        <w:autoSpaceDN w:val="0"/>
        <w:adjustRightInd w:val="0"/>
        <w:spacing w:after="0" w:line="240" w:lineRule="auto"/>
        <w:rPr>
          <w:rFonts w:cs="Verdana"/>
          <w:sz w:val="24"/>
          <w:szCs w:val="24"/>
        </w:rPr>
      </w:pPr>
    </w:p>
    <w:p w:rsidR="00816598" w:rsidRPr="006967A3" w:rsidRDefault="00816598" w:rsidP="00816598">
      <w:pPr>
        <w:numPr>
          <w:ilvl w:val="0"/>
          <w:numId w:val="1"/>
        </w:numPr>
        <w:autoSpaceDE w:val="0"/>
        <w:autoSpaceDN w:val="0"/>
        <w:adjustRightInd w:val="0"/>
        <w:spacing w:after="0" w:line="240" w:lineRule="auto"/>
        <w:ind w:left="540" w:hanging="540"/>
        <w:rPr>
          <w:rFonts w:cs="Verdana"/>
          <w:sz w:val="24"/>
          <w:szCs w:val="24"/>
          <w:u w:val="single"/>
        </w:rPr>
      </w:pPr>
      <w:r w:rsidRPr="006967A3">
        <w:rPr>
          <w:rFonts w:cs="Verdana"/>
          <w:sz w:val="24"/>
          <w:szCs w:val="24"/>
          <w:u w:val="single"/>
        </w:rPr>
        <w:t>Arkansas’ System:</w:t>
      </w:r>
    </w:p>
    <w:p w:rsidR="00816598" w:rsidRPr="00816598" w:rsidRDefault="00816598" w:rsidP="00816598">
      <w:pPr>
        <w:numPr>
          <w:ilvl w:val="0"/>
          <w:numId w:val="1"/>
        </w:numPr>
        <w:autoSpaceDE w:val="0"/>
        <w:autoSpaceDN w:val="0"/>
        <w:adjustRightInd w:val="0"/>
        <w:spacing w:after="0" w:line="240" w:lineRule="auto"/>
        <w:ind w:left="540" w:hanging="540"/>
        <w:rPr>
          <w:rFonts w:cs="Verdana"/>
          <w:sz w:val="24"/>
          <w:szCs w:val="24"/>
        </w:rPr>
      </w:pPr>
      <w:r w:rsidRPr="00816598">
        <w:rPr>
          <w:rFonts w:cs="Verdana"/>
          <w:sz w:val="24"/>
          <w:szCs w:val="24"/>
        </w:rPr>
        <w:t>Board of Apportionment Does State:</w:t>
      </w:r>
    </w:p>
    <w:p w:rsidR="00816598" w:rsidRPr="00816598" w:rsidRDefault="00816598" w:rsidP="00816598">
      <w:pPr>
        <w:numPr>
          <w:ilvl w:val="0"/>
          <w:numId w:val="8"/>
        </w:numPr>
        <w:autoSpaceDE w:val="0"/>
        <w:autoSpaceDN w:val="0"/>
        <w:adjustRightInd w:val="0"/>
        <w:spacing w:after="0" w:line="240" w:lineRule="auto"/>
        <w:ind w:left="1170" w:hanging="450"/>
        <w:rPr>
          <w:rFonts w:cs="Verdana"/>
          <w:sz w:val="24"/>
          <w:szCs w:val="24"/>
        </w:rPr>
      </w:pPr>
      <w:r w:rsidRPr="00816598">
        <w:rPr>
          <w:rFonts w:cs="Verdana"/>
          <w:sz w:val="24"/>
          <w:szCs w:val="24"/>
        </w:rPr>
        <w:t>Governor, Secretary of State, Attorney General</w:t>
      </w:r>
    </w:p>
    <w:p w:rsidR="00816598" w:rsidRPr="00816598" w:rsidRDefault="00816598" w:rsidP="00816598">
      <w:pPr>
        <w:numPr>
          <w:ilvl w:val="0"/>
          <w:numId w:val="1"/>
        </w:numPr>
        <w:autoSpaceDE w:val="0"/>
        <w:autoSpaceDN w:val="0"/>
        <w:adjustRightInd w:val="0"/>
        <w:spacing w:after="0" w:line="240" w:lineRule="auto"/>
        <w:ind w:left="540" w:hanging="540"/>
        <w:rPr>
          <w:rFonts w:cs="Verdana"/>
          <w:sz w:val="24"/>
          <w:szCs w:val="24"/>
        </w:rPr>
      </w:pPr>
      <w:r w:rsidRPr="00816598">
        <w:rPr>
          <w:rFonts w:cs="Verdana"/>
          <w:sz w:val="24"/>
          <w:szCs w:val="24"/>
        </w:rPr>
        <w:t>General Assembly Does US House</w:t>
      </w:r>
    </w:p>
    <w:p w:rsidR="00816598" w:rsidRPr="00816598" w:rsidRDefault="00816598" w:rsidP="00816598">
      <w:pPr>
        <w:autoSpaceDE w:val="0"/>
        <w:autoSpaceDN w:val="0"/>
        <w:adjustRightInd w:val="0"/>
        <w:spacing w:after="0" w:line="240" w:lineRule="auto"/>
        <w:ind w:left="540" w:hanging="540"/>
        <w:rPr>
          <w:rFonts w:cs="Verdana"/>
          <w:sz w:val="24"/>
          <w:szCs w:val="24"/>
        </w:rPr>
      </w:pPr>
    </w:p>
    <w:p w:rsidR="00816598" w:rsidRPr="00816598" w:rsidRDefault="00D41C1F" w:rsidP="00816598">
      <w:pPr>
        <w:autoSpaceDE w:val="0"/>
        <w:autoSpaceDN w:val="0"/>
        <w:adjustRightInd w:val="0"/>
        <w:spacing w:after="0" w:line="240" w:lineRule="auto"/>
        <w:ind w:left="540" w:hanging="540"/>
        <w:rPr>
          <w:rFonts w:cs="Verdana"/>
          <w:sz w:val="24"/>
          <w:szCs w:val="24"/>
        </w:rPr>
      </w:pPr>
      <w:bookmarkStart w:id="0" w:name="_GoBack"/>
      <w:r>
        <w:rPr>
          <w:noProof/>
        </w:rPr>
        <w:drawing>
          <wp:inline distT="0" distB="0" distL="0" distR="0">
            <wp:extent cx="2460745" cy="2162175"/>
            <wp:effectExtent l="0" t="0" r="0" b="0"/>
            <wp:docPr id="1" name="Picture 1" descr="http://www.iea.ualr.edu/Census2010/AR_Congressional_District_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ea.ualr.edu/Census2010/AR_Congressional_District_large.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0745" cy="2162175"/>
                    </a:xfrm>
                    <a:prstGeom prst="rect">
                      <a:avLst/>
                    </a:prstGeom>
                    <a:noFill/>
                    <a:ln>
                      <a:noFill/>
                    </a:ln>
                  </pic:spPr>
                </pic:pic>
              </a:graphicData>
            </a:graphic>
          </wp:inline>
        </w:drawing>
      </w:r>
      <w:bookmarkEnd w:id="0"/>
    </w:p>
    <w:p w:rsidR="00816598" w:rsidRPr="006967A3" w:rsidRDefault="00816598" w:rsidP="00816598">
      <w:pPr>
        <w:numPr>
          <w:ilvl w:val="0"/>
          <w:numId w:val="1"/>
        </w:numPr>
        <w:autoSpaceDE w:val="0"/>
        <w:autoSpaceDN w:val="0"/>
        <w:adjustRightInd w:val="0"/>
        <w:spacing w:after="0" w:line="240" w:lineRule="auto"/>
        <w:ind w:left="540" w:hanging="540"/>
        <w:rPr>
          <w:rFonts w:cs="Verdana"/>
          <w:sz w:val="24"/>
          <w:szCs w:val="24"/>
          <w:u w:val="single"/>
        </w:rPr>
      </w:pPr>
      <w:r w:rsidRPr="006967A3">
        <w:rPr>
          <w:rFonts w:cs="Verdana"/>
          <w:sz w:val="24"/>
          <w:szCs w:val="24"/>
          <w:u w:val="single"/>
        </w:rPr>
        <w:lastRenderedPageBreak/>
        <w:t xml:space="preserve">GOD </w:t>
      </w:r>
      <w:proofErr w:type="gramStart"/>
      <w:r w:rsidRPr="006967A3">
        <w:rPr>
          <w:rFonts w:cs="Verdana"/>
          <w:sz w:val="24"/>
          <w:szCs w:val="24"/>
          <w:u w:val="single"/>
        </w:rPr>
        <w:t>BLESS</w:t>
      </w:r>
      <w:proofErr w:type="gramEnd"/>
      <w:r w:rsidRPr="006967A3">
        <w:rPr>
          <w:rFonts w:cs="Verdana"/>
          <w:sz w:val="24"/>
          <w:szCs w:val="24"/>
          <w:u w:val="single"/>
        </w:rPr>
        <w:t xml:space="preserve"> TEXAS…</w:t>
      </w:r>
    </w:p>
    <w:p w:rsidR="00816598" w:rsidRPr="00816598" w:rsidRDefault="00816598" w:rsidP="00816598">
      <w:pPr>
        <w:numPr>
          <w:ilvl w:val="0"/>
          <w:numId w:val="14"/>
        </w:numPr>
        <w:autoSpaceDE w:val="0"/>
        <w:autoSpaceDN w:val="0"/>
        <w:adjustRightInd w:val="0"/>
        <w:spacing w:after="0" w:line="240" w:lineRule="auto"/>
        <w:ind w:left="540" w:hanging="540"/>
        <w:rPr>
          <w:rFonts w:cs="Verdana"/>
          <w:sz w:val="24"/>
          <w:szCs w:val="24"/>
        </w:rPr>
      </w:pPr>
      <w:r w:rsidRPr="00816598">
        <w:rPr>
          <w:rFonts w:cs="Verdana"/>
          <w:sz w:val="24"/>
          <w:szCs w:val="24"/>
        </w:rPr>
        <w:t>Stranger than fiction…</w:t>
      </w:r>
    </w:p>
    <w:p w:rsidR="00816598" w:rsidRPr="00816598" w:rsidRDefault="00816598" w:rsidP="00816598">
      <w:pPr>
        <w:numPr>
          <w:ilvl w:val="0"/>
          <w:numId w:val="13"/>
        </w:numPr>
        <w:autoSpaceDE w:val="0"/>
        <w:autoSpaceDN w:val="0"/>
        <w:adjustRightInd w:val="0"/>
        <w:spacing w:after="0" w:line="240" w:lineRule="auto"/>
        <w:ind w:left="1170" w:hanging="450"/>
        <w:rPr>
          <w:rFonts w:cs="Verdana"/>
          <w:sz w:val="24"/>
          <w:szCs w:val="24"/>
        </w:rPr>
      </w:pPr>
      <w:r w:rsidRPr="00816598">
        <w:rPr>
          <w:rFonts w:cs="Verdana"/>
          <w:sz w:val="24"/>
          <w:szCs w:val="24"/>
        </w:rPr>
        <w:t>2003  Run, baby, run – Democrats decamp to Oklahoma</w:t>
      </w:r>
    </w:p>
    <w:p w:rsidR="00816598" w:rsidRPr="00816598" w:rsidRDefault="00816598" w:rsidP="00816598">
      <w:pPr>
        <w:numPr>
          <w:ilvl w:val="0"/>
          <w:numId w:val="13"/>
        </w:numPr>
        <w:autoSpaceDE w:val="0"/>
        <w:autoSpaceDN w:val="0"/>
        <w:adjustRightInd w:val="0"/>
        <w:spacing w:after="0" w:line="240" w:lineRule="auto"/>
        <w:ind w:left="1170" w:hanging="450"/>
        <w:rPr>
          <w:rFonts w:cs="Verdana"/>
          <w:sz w:val="24"/>
          <w:szCs w:val="24"/>
        </w:rPr>
      </w:pPr>
      <w:r w:rsidRPr="00816598">
        <w:rPr>
          <w:rFonts w:cs="Verdana"/>
          <w:sz w:val="24"/>
          <w:szCs w:val="24"/>
        </w:rPr>
        <w:t>2005 Delay is indicted</w:t>
      </w:r>
    </w:p>
    <w:p w:rsidR="00816598" w:rsidRPr="00816598" w:rsidRDefault="00816598" w:rsidP="00816598">
      <w:pPr>
        <w:numPr>
          <w:ilvl w:val="0"/>
          <w:numId w:val="13"/>
        </w:numPr>
        <w:autoSpaceDE w:val="0"/>
        <w:autoSpaceDN w:val="0"/>
        <w:adjustRightInd w:val="0"/>
        <w:spacing w:after="0" w:line="240" w:lineRule="auto"/>
        <w:ind w:left="1170" w:hanging="450"/>
        <w:rPr>
          <w:rFonts w:cs="Verdana"/>
          <w:sz w:val="24"/>
          <w:szCs w:val="24"/>
        </w:rPr>
      </w:pPr>
      <w:r w:rsidRPr="00816598">
        <w:rPr>
          <w:rFonts w:cs="Verdana"/>
          <w:sz w:val="24"/>
          <w:szCs w:val="24"/>
        </w:rPr>
        <w:t>2006 The Supremes get involved</w:t>
      </w:r>
    </w:p>
    <w:p w:rsidR="00816598" w:rsidRPr="00816598" w:rsidRDefault="00816598" w:rsidP="00816598">
      <w:pPr>
        <w:numPr>
          <w:ilvl w:val="0"/>
          <w:numId w:val="15"/>
        </w:numPr>
        <w:autoSpaceDE w:val="0"/>
        <w:autoSpaceDN w:val="0"/>
        <w:adjustRightInd w:val="0"/>
        <w:spacing w:after="0" w:line="240" w:lineRule="auto"/>
        <w:ind w:left="1800" w:hanging="360"/>
        <w:rPr>
          <w:rFonts w:cs="Verdana"/>
          <w:sz w:val="24"/>
          <w:szCs w:val="24"/>
        </w:rPr>
      </w:pPr>
      <w:r w:rsidRPr="00816598">
        <w:rPr>
          <w:rFonts w:cs="Verdana"/>
          <w:sz w:val="24"/>
          <w:szCs w:val="24"/>
        </w:rPr>
        <w:t>6 different opinions!</w:t>
      </w:r>
    </w:p>
    <w:p w:rsidR="00816598" w:rsidRPr="00816598" w:rsidRDefault="00816598" w:rsidP="00816598">
      <w:pPr>
        <w:numPr>
          <w:ilvl w:val="0"/>
          <w:numId w:val="15"/>
        </w:numPr>
        <w:autoSpaceDE w:val="0"/>
        <w:autoSpaceDN w:val="0"/>
        <w:adjustRightInd w:val="0"/>
        <w:spacing w:after="0" w:line="240" w:lineRule="auto"/>
        <w:ind w:left="1800" w:hanging="360"/>
        <w:rPr>
          <w:rFonts w:cs="Verdana"/>
          <w:sz w:val="24"/>
          <w:szCs w:val="24"/>
        </w:rPr>
      </w:pPr>
      <w:r w:rsidRPr="00816598">
        <w:rPr>
          <w:rFonts w:cs="Verdana"/>
          <w:sz w:val="24"/>
          <w:szCs w:val="24"/>
        </w:rPr>
        <w:t>Mid-decade reapportionment is OK</w:t>
      </w:r>
    </w:p>
    <w:p w:rsidR="00816598" w:rsidRPr="00816598" w:rsidRDefault="00816598" w:rsidP="00816598">
      <w:pPr>
        <w:numPr>
          <w:ilvl w:val="0"/>
          <w:numId w:val="15"/>
        </w:numPr>
        <w:autoSpaceDE w:val="0"/>
        <w:autoSpaceDN w:val="0"/>
        <w:adjustRightInd w:val="0"/>
        <w:spacing w:after="0" w:line="240" w:lineRule="auto"/>
        <w:ind w:left="1800" w:hanging="360"/>
        <w:rPr>
          <w:rFonts w:cs="Verdana"/>
          <w:sz w:val="24"/>
          <w:szCs w:val="24"/>
        </w:rPr>
      </w:pPr>
      <w:r w:rsidRPr="00816598">
        <w:rPr>
          <w:rFonts w:cs="Verdana"/>
          <w:sz w:val="24"/>
          <w:szCs w:val="24"/>
        </w:rPr>
        <w:t xml:space="preserve">Racial gerrymandering vote dilution is NOT OK under the Voting Rights Act </w:t>
      </w:r>
    </w:p>
    <w:p w:rsidR="00816598" w:rsidRPr="00816598" w:rsidRDefault="00816598" w:rsidP="00816598">
      <w:pPr>
        <w:numPr>
          <w:ilvl w:val="0"/>
          <w:numId w:val="13"/>
        </w:numPr>
        <w:autoSpaceDE w:val="0"/>
        <w:autoSpaceDN w:val="0"/>
        <w:adjustRightInd w:val="0"/>
        <w:spacing w:after="0" w:line="240" w:lineRule="auto"/>
        <w:ind w:left="1170" w:hanging="450"/>
        <w:rPr>
          <w:rFonts w:cs="Verdana"/>
          <w:b/>
          <w:bCs/>
          <w:sz w:val="24"/>
          <w:szCs w:val="24"/>
          <w:u w:val="single"/>
        </w:rPr>
      </w:pPr>
      <w:r w:rsidRPr="00816598">
        <w:rPr>
          <w:rFonts w:cs="Verdana"/>
          <w:b/>
          <w:bCs/>
          <w:sz w:val="24"/>
          <w:szCs w:val="24"/>
          <w:u w:val="single"/>
        </w:rPr>
        <w:t>August of 2006</w:t>
      </w:r>
    </w:p>
    <w:p w:rsidR="00816598" w:rsidRDefault="00816598" w:rsidP="00816598">
      <w:pPr>
        <w:numPr>
          <w:ilvl w:val="0"/>
          <w:numId w:val="16"/>
        </w:numPr>
        <w:autoSpaceDE w:val="0"/>
        <w:autoSpaceDN w:val="0"/>
        <w:adjustRightInd w:val="0"/>
        <w:spacing w:after="0" w:line="240" w:lineRule="auto"/>
        <w:ind w:left="1800" w:hanging="360"/>
        <w:rPr>
          <w:rFonts w:cs="Verdana"/>
          <w:sz w:val="24"/>
          <w:szCs w:val="24"/>
        </w:rPr>
      </w:pPr>
      <w:r w:rsidRPr="00816598">
        <w:rPr>
          <w:rFonts w:cs="Verdana"/>
          <w:sz w:val="24"/>
          <w:szCs w:val="24"/>
        </w:rPr>
        <w:t>The U.S. District Court for the Eastern District of Texas issues the final map for District 23</w:t>
      </w:r>
    </w:p>
    <w:p w:rsidR="006967A3" w:rsidRPr="00816598" w:rsidRDefault="006967A3" w:rsidP="006967A3">
      <w:pPr>
        <w:autoSpaceDE w:val="0"/>
        <w:autoSpaceDN w:val="0"/>
        <w:adjustRightInd w:val="0"/>
        <w:spacing w:after="0" w:line="240" w:lineRule="auto"/>
        <w:ind w:left="1800"/>
        <w:rPr>
          <w:rFonts w:cs="Verdana"/>
          <w:sz w:val="24"/>
          <w:szCs w:val="24"/>
        </w:rPr>
      </w:pPr>
    </w:p>
    <w:p w:rsidR="00816598" w:rsidRPr="00816598" w:rsidRDefault="00816598" w:rsidP="00816598">
      <w:pPr>
        <w:autoSpaceDE w:val="0"/>
        <w:autoSpaceDN w:val="0"/>
        <w:adjustRightInd w:val="0"/>
        <w:spacing w:after="0" w:line="240" w:lineRule="auto"/>
        <w:ind w:left="540" w:hanging="540"/>
        <w:rPr>
          <w:rFonts w:cs="Verdana"/>
          <w:sz w:val="24"/>
          <w:szCs w:val="24"/>
        </w:rPr>
      </w:pPr>
    </w:p>
    <w:p w:rsidR="00816598" w:rsidRPr="00816598" w:rsidRDefault="00816598" w:rsidP="00816598">
      <w:pPr>
        <w:numPr>
          <w:ilvl w:val="0"/>
          <w:numId w:val="16"/>
        </w:numPr>
        <w:autoSpaceDE w:val="0"/>
        <w:autoSpaceDN w:val="0"/>
        <w:adjustRightInd w:val="0"/>
        <w:spacing w:after="0" w:line="240" w:lineRule="auto"/>
        <w:ind w:left="540" w:hanging="540"/>
        <w:rPr>
          <w:rFonts w:cs="Verdana"/>
          <w:sz w:val="24"/>
          <w:szCs w:val="24"/>
        </w:rPr>
      </w:pPr>
      <w:r w:rsidRPr="00816598">
        <w:rPr>
          <w:rFonts w:cs="Verdana"/>
          <w:sz w:val="24"/>
          <w:szCs w:val="24"/>
        </w:rPr>
        <w:t xml:space="preserve">LEAGUE OF UNITED LATIN AMERICAN CITIZENS V. PERRY 05-254) </w:t>
      </w:r>
    </w:p>
    <w:p w:rsidR="00816598" w:rsidRPr="00816598" w:rsidRDefault="00816598" w:rsidP="00816598">
      <w:pPr>
        <w:numPr>
          <w:ilvl w:val="0"/>
          <w:numId w:val="16"/>
        </w:numPr>
        <w:autoSpaceDE w:val="0"/>
        <w:autoSpaceDN w:val="0"/>
        <w:adjustRightInd w:val="0"/>
        <w:spacing w:after="0" w:line="240" w:lineRule="auto"/>
        <w:ind w:left="540" w:hanging="540"/>
        <w:rPr>
          <w:rFonts w:cs="Verdana"/>
          <w:sz w:val="24"/>
          <w:szCs w:val="24"/>
        </w:rPr>
      </w:pPr>
      <w:r w:rsidRPr="00816598">
        <w:rPr>
          <w:rFonts w:cs="Verdana"/>
          <w:sz w:val="24"/>
          <w:szCs w:val="24"/>
        </w:rPr>
        <w:t xml:space="preserve">TRAVIS CTY., TX V. PERRY 05-276) </w:t>
      </w:r>
    </w:p>
    <w:p w:rsidR="00816598" w:rsidRPr="00816598" w:rsidRDefault="00816598" w:rsidP="00816598">
      <w:pPr>
        <w:numPr>
          <w:ilvl w:val="0"/>
          <w:numId w:val="16"/>
        </w:numPr>
        <w:autoSpaceDE w:val="0"/>
        <w:autoSpaceDN w:val="0"/>
        <w:adjustRightInd w:val="0"/>
        <w:spacing w:after="0" w:line="240" w:lineRule="auto"/>
        <w:ind w:left="540" w:hanging="540"/>
        <w:rPr>
          <w:rFonts w:cs="Verdana"/>
          <w:sz w:val="24"/>
          <w:szCs w:val="24"/>
        </w:rPr>
      </w:pPr>
      <w:r w:rsidRPr="00816598">
        <w:rPr>
          <w:rFonts w:cs="Verdana"/>
          <w:sz w:val="24"/>
          <w:szCs w:val="24"/>
        </w:rPr>
        <w:t xml:space="preserve">JACKSON V. PERRY 05-439) </w:t>
      </w:r>
    </w:p>
    <w:p w:rsidR="00816598" w:rsidRPr="00816598" w:rsidRDefault="00816598" w:rsidP="00816598">
      <w:pPr>
        <w:numPr>
          <w:ilvl w:val="0"/>
          <w:numId w:val="16"/>
        </w:numPr>
        <w:autoSpaceDE w:val="0"/>
        <w:autoSpaceDN w:val="0"/>
        <w:adjustRightInd w:val="0"/>
        <w:spacing w:after="0" w:line="240" w:lineRule="auto"/>
        <w:ind w:left="540" w:hanging="540"/>
        <w:rPr>
          <w:rFonts w:cs="Verdana"/>
          <w:sz w:val="24"/>
          <w:szCs w:val="24"/>
        </w:rPr>
      </w:pPr>
      <w:r w:rsidRPr="00816598">
        <w:rPr>
          <w:rFonts w:cs="Verdana"/>
          <w:sz w:val="24"/>
          <w:szCs w:val="24"/>
        </w:rPr>
        <w:t xml:space="preserve">GI FORUM V. PERRY </w:t>
      </w:r>
    </w:p>
    <w:p w:rsidR="00816598" w:rsidRPr="00816598" w:rsidRDefault="00816598" w:rsidP="00816598">
      <w:pPr>
        <w:numPr>
          <w:ilvl w:val="0"/>
          <w:numId w:val="16"/>
        </w:numPr>
        <w:autoSpaceDE w:val="0"/>
        <w:autoSpaceDN w:val="0"/>
        <w:adjustRightInd w:val="0"/>
        <w:spacing w:after="0" w:line="240" w:lineRule="auto"/>
        <w:ind w:left="540" w:hanging="540"/>
        <w:rPr>
          <w:rFonts w:cs="Verdana"/>
          <w:sz w:val="24"/>
          <w:szCs w:val="24"/>
        </w:rPr>
      </w:pPr>
      <w:r w:rsidRPr="00816598">
        <w:rPr>
          <w:rFonts w:cs="Verdana"/>
          <w:sz w:val="24"/>
          <w:szCs w:val="24"/>
        </w:rPr>
        <w:t xml:space="preserve">(Consolidated – 2 hrs. for argument March 1, 2006!) </w:t>
      </w:r>
      <w:r w:rsidRPr="00816598">
        <w:rPr>
          <w:rFonts w:cs="Verdana"/>
          <w:sz w:val="24"/>
          <w:szCs w:val="24"/>
        </w:rPr>
        <w:tab/>
      </w:r>
    </w:p>
    <w:p w:rsidR="00816598" w:rsidRPr="00816598" w:rsidRDefault="00816598" w:rsidP="00816598">
      <w:pPr>
        <w:numPr>
          <w:ilvl w:val="0"/>
          <w:numId w:val="14"/>
        </w:numPr>
        <w:autoSpaceDE w:val="0"/>
        <w:autoSpaceDN w:val="0"/>
        <w:adjustRightInd w:val="0"/>
        <w:spacing w:after="0" w:line="240" w:lineRule="auto"/>
        <w:ind w:left="540" w:hanging="540"/>
        <w:rPr>
          <w:rFonts w:cs="Verdana"/>
          <w:sz w:val="24"/>
          <w:szCs w:val="24"/>
        </w:rPr>
      </w:pPr>
      <w:r w:rsidRPr="00816598">
        <w:rPr>
          <w:rFonts w:cs="Verdana"/>
          <w:sz w:val="24"/>
          <w:szCs w:val="24"/>
        </w:rPr>
        <w:t>Night-night, Justice Ginsberg…</w:t>
      </w:r>
    </w:p>
    <w:p w:rsidR="00816598" w:rsidRPr="00816598" w:rsidRDefault="00816598" w:rsidP="00816598">
      <w:pPr>
        <w:autoSpaceDE w:val="0"/>
        <w:autoSpaceDN w:val="0"/>
        <w:adjustRightInd w:val="0"/>
        <w:spacing w:after="0" w:line="240" w:lineRule="auto"/>
        <w:ind w:left="540" w:hanging="540"/>
        <w:rPr>
          <w:rFonts w:cs="Verdana"/>
          <w:sz w:val="24"/>
          <w:szCs w:val="24"/>
          <w:u w:val="single"/>
        </w:rPr>
      </w:pPr>
    </w:p>
    <w:p w:rsidR="00816598" w:rsidRPr="00816598" w:rsidRDefault="00816598" w:rsidP="00816598">
      <w:pPr>
        <w:numPr>
          <w:ilvl w:val="0"/>
          <w:numId w:val="14"/>
        </w:numPr>
        <w:autoSpaceDE w:val="0"/>
        <w:autoSpaceDN w:val="0"/>
        <w:adjustRightInd w:val="0"/>
        <w:spacing w:after="0" w:line="240" w:lineRule="auto"/>
        <w:ind w:left="540" w:hanging="540"/>
        <w:rPr>
          <w:rFonts w:cs="Verdana"/>
          <w:sz w:val="24"/>
          <w:szCs w:val="24"/>
        </w:rPr>
      </w:pPr>
      <w:r w:rsidRPr="00816598">
        <w:rPr>
          <w:rFonts w:cs="Verdana"/>
          <w:sz w:val="24"/>
          <w:szCs w:val="24"/>
          <w:u w:val="single"/>
        </w:rPr>
        <w:t>This time: http://gis1.tlc.state.tx.us/</w:t>
      </w:r>
      <w:r w:rsidRPr="00816598">
        <w:rPr>
          <w:rFonts w:cs="Verdana"/>
          <w:sz w:val="24"/>
          <w:szCs w:val="24"/>
        </w:rPr>
        <w:t xml:space="preserve"> </w:t>
      </w:r>
    </w:p>
    <w:p w:rsidR="00816598" w:rsidRDefault="00816598" w:rsidP="00816598">
      <w:pPr>
        <w:autoSpaceDE w:val="0"/>
        <w:autoSpaceDN w:val="0"/>
        <w:adjustRightInd w:val="0"/>
        <w:spacing w:after="0" w:line="240" w:lineRule="auto"/>
        <w:ind w:left="540" w:hanging="540"/>
        <w:rPr>
          <w:rFonts w:cs="Verdana"/>
          <w:sz w:val="24"/>
          <w:szCs w:val="24"/>
        </w:rPr>
      </w:pPr>
    </w:p>
    <w:p w:rsidR="003413B1" w:rsidRPr="00816598" w:rsidRDefault="003413B1" w:rsidP="00816598">
      <w:pPr>
        <w:autoSpaceDE w:val="0"/>
        <w:autoSpaceDN w:val="0"/>
        <w:adjustRightInd w:val="0"/>
        <w:spacing w:after="0" w:line="240" w:lineRule="auto"/>
        <w:ind w:left="540" w:hanging="540"/>
        <w:rPr>
          <w:rFonts w:cs="Verdana"/>
          <w:sz w:val="24"/>
          <w:szCs w:val="24"/>
        </w:rPr>
      </w:pPr>
    </w:p>
    <w:p w:rsidR="00816598" w:rsidRPr="00816598" w:rsidRDefault="00816598" w:rsidP="00816598">
      <w:pPr>
        <w:numPr>
          <w:ilvl w:val="0"/>
          <w:numId w:val="1"/>
        </w:numPr>
        <w:autoSpaceDE w:val="0"/>
        <w:autoSpaceDN w:val="0"/>
        <w:adjustRightInd w:val="0"/>
        <w:spacing w:after="0" w:line="240" w:lineRule="auto"/>
        <w:ind w:left="540" w:hanging="540"/>
        <w:rPr>
          <w:rFonts w:cs="Verdana"/>
          <w:sz w:val="24"/>
          <w:szCs w:val="24"/>
        </w:rPr>
      </w:pPr>
      <w:r w:rsidRPr="00816598">
        <w:rPr>
          <w:rFonts w:cs="Verdana"/>
          <w:sz w:val="24"/>
          <w:szCs w:val="24"/>
        </w:rPr>
        <w:t>The Incumbent Protection Act?</w:t>
      </w:r>
    </w:p>
    <w:p w:rsidR="00816598" w:rsidRPr="00816598" w:rsidRDefault="00816598" w:rsidP="00816598">
      <w:pPr>
        <w:numPr>
          <w:ilvl w:val="0"/>
          <w:numId w:val="1"/>
        </w:numPr>
        <w:autoSpaceDE w:val="0"/>
        <w:autoSpaceDN w:val="0"/>
        <w:adjustRightInd w:val="0"/>
        <w:spacing w:after="0" w:line="240" w:lineRule="auto"/>
        <w:ind w:left="540" w:hanging="540"/>
        <w:rPr>
          <w:rFonts w:cs="Verdana"/>
          <w:sz w:val="24"/>
          <w:szCs w:val="24"/>
        </w:rPr>
      </w:pPr>
      <w:r w:rsidRPr="00816598">
        <w:rPr>
          <w:rFonts w:cs="Verdana"/>
          <w:sz w:val="24"/>
          <w:szCs w:val="24"/>
          <w:u w:val="single"/>
        </w:rPr>
        <w:t>http://www.libertycountyflorida.com/</w:t>
      </w:r>
    </w:p>
    <w:p w:rsidR="00816598" w:rsidRPr="00816598" w:rsidRDefault="00816598" w:rsidP="00816598">
      <w:pPr>
        <w:numPr>
          <w:ilvl w:val="0"/>
          <w:numId w:val="1"/>
        </w:numPr>
        <w:autoSpaceDE w:val="0"/>
        <w:autoSpaceDN w:val="0"/>
        <w:adjustRightInd w:val="0"/>
        <w:spacing w:after="0" w:line="240" w:lineRule="auto"/>
        <w:ind w:left="540" w:hanging="540"/>
        <w:rPr>
          <w:rFonts w:cs="Verdana"/>
          <w:sz w:val="24"/>
          <w:szCs w:val="24"/>
        </w:rPr>
      </w:pPr>
      <w:r w:rsidRPr="00816598">
        <w:rPr>
          <w:rFonts w:cs="Verdana"/>
          <w:sz w:val="24"/>
          <w:szCs w:val="24"/>
          <w:u w:val="single"/>
        </w:rPr>
        <w:t>http://www.flsenate.gov/Legislators/index.cfm?Mode=District%20Information&amp;Submenu=2&amp;Tab=legislators&amp;CFID=69047298&amp;CFTOKEN=80932020</w:t>
      </w:r>
      <w:r w:rsidRPr="00816598">
        <w:rPr>
          <w:rFonts w:cs="Verdana"/>
          <w:sz w:val="24"/>
          <w:szCs w:val="24"/>
        </w:rPr>
        <w:t xml:space="preserve"> </w:t>
      </w:r>
    </w:p>
    <w:p w:rsidR="00816598" w:rsidRPr="00816598" w:rsidRDefault="00816598" w:rsidP="00816598">
      <w:pPr>
        <w:numPr>
          <w:ilvl w:val="0"/>
          <w:numId w:val="1"/>
        </w:numPr>
        <w:autoSpaceDE w:val="0"/>
        <w:autoSpaceDN w:val="0"/>
        <w:adjustRightInd w:val="0"/>
        <w:spacing w:after="0" w:line="240" w:lineRule="auto"/>
        <w:ind w:left="540" w:hanging="540"/>
        <w:rPr>
          <w:rFonts w:cs="Verdana"/>
          <w:sz w:val="24"/>
          <w:szCs w:val="24"/>
        </w:rPr>
      </w:pPr>
      <w:r w:rsidRPr="00816598">
        <w:rPr>
          <w:rFonts w:cs="Verdana"/>
          <w:sz w:val="24"/>
          <w:szCs w:val="24"/>
        </w:rPr>
        <w:t>I am so ashamed…</w:t>
      </w:r>
    </w:p>
    <w:p w:rsidR="00816598" w:rsidRPr="00816598" w:rsidRDefault="00816598" w:rsidP="00816598">
      <w:pPr>
        <w:autoSpaceDE w:val="0"/>
        <w:autoSpaceDN w:val="0"/>
        <w:adjustRightInd w:val="0"/>
        <w:spacing w:after="0" w:line="240" w:lineRule="auto"/>
        <w:ind w:left="540" w:hanging="540"/>
        <w:rPr>
          <w:rFonts w:cs="Verdana"/>
          <w:sz w:val="24"/>
          <w:szCs w:val="24"/>
        </w:rPr>
      </w:pPr>
    </w:p>
    <w:p w:rsidR="00816598" w:rsidRDefault="00816598" w:rsidP="00816598">
      <w:pPr>
        <w:autoSpaceDE w:val="0"/>
        <w:autoSpaceDN w:val="0"/>
        <w:adjustRightInd w:val="0"/>
        <w:spacing w:after="0" w:line="240" w:lineRule="auto"/>
        <w:ind w:left="540" w:hanging="540"/>
        <w:rPr>
          <w:rFonts w:cs="Verdana"/>
          <w:sz w:val="24"/>
          <w:szCs w:val="24"/>
        </w:rPr>
      </w:pPr>
    </w:p>
    <w:p w:rsidR="003413B1" w:rsidRDefault="003413B1" w:rsidP="00816598">
      <w:pPr>
        <w:autoSpaceDE w:val="0"/>
        <w:autoSpaceDN w:val="0"/>
        <w:adjustRightInd w:val="0"/>
        <w:spacing w:after="0" w:line="240" w:lineRule="auto"/>
        <w:ind w:left="540" w:hanging="540"/>
        <w:rPr>
          <w:rFonts w:cs="Verdana"/>
          <w:sz w:val="24"/>
          <w:szCs w:val="24"/>
        </w:rPr>
      </w:pPr>
    </w:p>
    <w:p w:rsidR="003413B1" w:rsidRDefault="003413B1" w:rsidP="00816598">
      <w:pPr>
        <w:autoSpaceDE w:val="0"/>
        <w:autoSpaceDN w:val="0"/>
        <w:adjustRightInd w:val="0"/>
        <w:spacing w:after="0" w:line="240" w:lineRule="auto"/>
        <w:ind w:left="540" w:hanging="540"/>
        <w:rPr>
          <w:rFonts w:cs="Verdana"/>
          <w:sz w:val="24"/>
          <w:szCs w:val="24"/>
        </w:rPr>
      </w:pPr>
    </w:p>
    <w:p w:rsidR="003413B1" w:rsidRDefault="003413B1" w:rsidP="00816598">
      <w:pPr>
        <w:autoSpaceDE w:val="0"/>
        <w:autoSpaceDN w:val="0"/>
        <w:adjustRightInd w:val="0"/>
        <w:spacing w:after="0" w:line="240" w:lineRule="auto"/>
        <w:ind w:left="540" w:hanging="540"/>
        <w:rPr>
          <w:rFonts w:cs="Verdana"/>
          <w:sz w:val="24"/>
          <w:szCs w:val="24"/>
        </w:rPr>
      </w:pPr>
    </w:p>
    <w:p w:rsidR="003413B1" w:rsidRDefault="003413B1" w:rsidP="00816598">
      <w:pPr>
        <w:autoSpaceDE w:val="0"/>
        <w:autoSpaceDN w:val="0"/>
        <w:adjustRightInd w:val="0"/>
        <w:spacing w:after="0" w:line="240" w:lineRule="auto"/>
        <w:ind w:left="540" w:hanging="540"/>
        <w:rPr>
          <w:rFonts w:cs="Verdana"/>
          <w:sz w:val="24"/>
          <w:szCs w:val="24"/>
        </w:rPr>
      </w:pPr>
    </w:p>
    <w:p w:rsidR="003413B1" w:rsidRDefault="003413B1" w:rsidP="00816598">
      <w:pPr>
        <w:autoSpaceDE w:val="0"/>
        <w:autoSpaceDN w:val="0"/>
        <w:adjustRightInd w:val="0"/>
        <w:spacing w:after="0" w:line="240" w:lineRule="auto"/>
        <w:ind w:left="540" w:hanging="540"/>
        <w:rPr>
          <w:rFonts w:cs="Verdana"/>
          <w:sz w:val="24"/>
          <w:szCs w:val="24"/>
        </w:rPr>
      </w:pPr>
    </w:p>
    <w:p w:rsidR="003413B1" w:rsidRPr="00816598" w:rsidRDefault="003413B1" w:rsidP="00816598">
      <w:pPr>
        <w:autoSpaceDE w:val="0"/>
        <w:autoSpaceDN w:val="0"/>
        <w:adjustRightInd w:val="0"/>
        <w:spacing w:after="0" w:line="240" w:lineRule="auto"/>
        <w:ind w:left="540" w:hanging="540"/>
        <w:rPr>
          <w:rFonts w:cs="Verdana"/>
          <w:sz w:val="24"/>
          <w:szCs w:val="24"/>
        </w:rPr>
      </w:pPr>
    </w:p>
    <w:p w:rsidR="00816598" w:rsidRPr="003413B1" w:rsidRDefault="00816598" w:rsidP="00816598">
      <w:pPr>
        <w:numPr>
          <w:ilvl w:val="0"/>
          <w:numId w:val="1"/>
        </w:numPr>
        <w:autoSpaceDE w:val="0"/>
        <w:autoSpaceDN w:val="0"/>
        <w:adjustRightInd w:val="0"/>
        <w:spacing w:after="0" w:line="240" w:lineRule="auto"/>
        <w:ind w:left="540" w:hanging="540"/>
        <w:rPr>
          <w:rFonts w:cs="Verdana"/>
          <w:sz w:val="24"/>
          <w:szCs w:val="24"/>
          <w:u w:val="single"/>
        </w:rPr>
      </w:pPr>
      <w:r w:rsidRPr="003413B1">
        <w:rPr>
          <w:rFonts w:cs="Verdana"/>
          <w:sz w:val="24"/>
          <w:szCs w:val="24"/>
          <w:u w:val="single"/>
        </w:rPr>
        <w:lastRenderedPageBreak/>
        <w:t>You ought to give Iowa a try!</w:t>
      </w:r>
    </w:p>
    <w:p w:rsidR="00816598" w:rsidRPr="00816598" w:rsidRDefault="00816598" w:rsidP="00816598">
      <w:pPr>
        <w:numPr>
          <w:ilvl w:val="0"/>
          <w:numId w:val="1"/>
        </w:numPr>
        <w:autoSpaceDE w:val="0"/>
        <w:autoSpaceDN w:val="0"/>
        <w:adjustRightInd w:val="0"/>
        <w:spacing w:after="0" w:line="240" w:lineRule="auto"/>
        <w:ind w:left="540" w:hanging="540"/>
        <w:rPr>
          <w:rFonts w:cs="Verdana"/>
          <w:sz w:val="24"/>
          <w:szCs w:val="24"/>
        </w:rPr>
      </w:pPr>
      <w:r w:rsidRPr="00816598">
        <w:rPr>
          <w:rFonts w:cs="Verdana"/>
          <w:sz w:val="24"/>
          <w:szCs w:val="24"/>
        </w:rPr>
        <w:t>P 172</w:t>
      </w:r>
    </w:p>
    <w:p w:rsidR="00816598" w:rsidRPr="00816598" w:rsidRDefault="00816598" w:rsidP="00816598">
      <w:pPr>
        <w:numPr>
          <w:ilvl w:val="0"/>
          <w:numId w:val="1"/>
        </w:numPr>
        <w:autoSpaceDE w:val="0"/>
        <w:autoSpaceDN w:val="0"/>
        <w:adjustRightInd w:val="0"/>
        <w:spacing w:after="0" w:line="240" w:lineRule="auto"/>
        <w:ind w:left="540" w:hanging="540"/>
        <w:rPr>
          <w:rFonts w:cs="Verdana"/>
          <w:sz w:val="24"/>
          <w:szCs w:val="24"/>
        </w:rPr>
      </w:pPr>
      <w:r w:rsidRPr="00816598">
        <w:rPr>
          <w:rFonts w:cs="Verdana"/>
          <w:sz w:val="24"/>
          <w:szCs w:val="24"/>
        </w:rPr>
        <w:t>Legislative Services Bureau</w:t>
      </w:r>
    </w:p>
    <w:p w:rsidR="00816598" w:rsidRPr="00816598" w:rsidRDefault="00816598" w:rsidP="00816598">
      <w:pPr>
        <w:numPr>
          <w:ilvl w:val="0"/>
          <w:numId w:val="8"/>
        </w:numPr>
        <w:autoSpaceDE w:val="0"/>
        <w:autoSpaceDN w:val="0"/>
        <w:adjustRightInd w:val="0"/>
        <w:spacing w:after="0" w:line="240" w:lineRule="auto"/>
        <w:ind w:left="1170" w:hanging="450"/>
        <w:rPr>
          <w:rFonts w:cs="Verdana"/>
          <w:sz w:val="24"/>
          <w:szCs w:val="24"/>
        </w:rPr>
      </w:pPr>
      <w:r w:rsidRPr="00816598">
        <w:rPr>
          <w:rFonts w:cs="Verdana"/>
          <w:sz w:val="24"/>
          <w:szCs w:val="24"/>
        </w:rPr>
        <w:t>Does NOT use party affiliation or voter addresses!</w:t>
      </w:r>
    </w:p>
    <w:p w:rsidR="00816598" w:rsidRPr="00816598" w:rsidRDefault="00816598" w:rsidP="00816598">
      <w:pPr>
        <w:numPr>
          <w:ilvl w:val="0"/>
          <w:numId w:val="8"/>
        </w:numPr>
        <w:autoSpaceDE w:val="0"/>
        <w:autoSpaceDN w:val="0"/>
        <w:adjustRightInd w:val="0"/>
        <w:spacing w:after="0" w:line="240" w:lineRule="auto"/>
        <w:ind w:left="1170" w:hanging="450"/>
        <w:rPr>
          <w:rFonts w:cs="Verdana"/>
          <w:sz w:val="24"/>
          <w:szCs w:val="24"/>
        </w:rPr>
      </w:pPr>
      <w:r w:rsidRPr="00816598">
        <w:rPr>
          <w:rFonts w:cs="Verdana"/>
          <w:sz w:val="24"/>
          <w:szCs w:val="24"/>
        </w:rPr>
        <w:t>Does NOT protect incumbents.</w:t>
      </w:r>
    </w:p>
    <w:p w:rsidR="00816598" w:rsidRPr="00816598" w:rsidRDefault="00816598" w:rsidP="00816598">
      <w:pPr>
        <w:numPr>
          <w:ilvl w:val="0"/>
          <w:numId w:val="8"/>
        </w:numPr>
        <w:autoSpaceDE w:val="0"/>
        <w:autoSpaceDN w:val="0"/>
        <w:adjustRightInd w:val="0"/>
        <w:spacing w:after="0" w:line="240" w:lineRule="auto"/>
        <w:ind w:left="1170" w:hanging="450"/>
        <w:rPr>
          <w:rFonts w:cs="Verdana"/>
          <w:sz w:val="24"/>
          <w:szCs w:val="24"/>
        </w:rPr>
      </w:pPr>
      <w:r w:rsidRPr="00816598">
        <w:rPr>
          <w:rFonts w:cs="Verdana"/>
          <w:sz w:val="24"/>
          <w:szCs w:val="24"/>
        </w:rPr>
        <w:t xml:space="preserve">House: </w:t>
      </w:r>
      <w:r w:rsidRPr="00816598">
        <w:rPr>
          <w:rFonts w:cs="Verdana"/>
          <w:sz w:val="24"/>
          <w:szCs w:val="24"/>
          <w:u w:val="single"/>
        </w:rPr>
        <w:t>https://www.legis.iowa.gov/DOCS/Resources/Redist/2011/2011-03-31/HouseStatewide8x11_color.pdf</w:t>
      </w:r>
      <w:r w:rsidRPr="00816598">
        <w:rPr>
          <w:rFonts w:cs="Verdana"/>
          <w:sz w:val="24"/>
          <w:szCs w:val="24"/>
        </w:rPr>
        <w:t xml:space="preserve"> </w:t>
      </w:r>
    </w:p>
    <w:p w:rsidR="00816598" w:rsidRPr="00816598" w:rsidRDefault="00816598" w:rsidP="00816598">
      <w:pPr>
        <w:numPr>
          <w:ilvl w:val="0"/>
          <w:numId w:val="8"/>
        </w:numPr>
        <w:autoSpaceDE w:val="0"/>
        <w:autoSpaceDN w:val="0"/>
        <w:adjustRightInd w:val="0"/>
        <w:spacing w:after="0" w:line="240" w:lineRule="auto"/>
        <w:ind w:left="1170" w:hanging="450"/>
        <w:rPr>
          <w:rFonts w:cs="Verdana"/>
          <w:sz w:val="24"/>
          <w:szCs w:val="24"/>
        </w:rPr>
      </w:pPr>
      <w:r w:rsidRPr="00816598">
        <w:rPr>
          <w:rFonts w:cs="Verdana"/>
          <w:sz w:val="24"/>
          <w:szCs w:val="24"/>
        </w:rPr>
        <w:t xml:space="preserve">Senate: </w:t>
      </w:r>
      <w:r w:rsidRPr="00816598">
        <w:rPr>
          <w:rFonts w:cs="Verdana"/>
          <w:sz w:val="24"/>
          <w:szCs w:val="24"/>
          <w:u w:val="single"/>
        </w:rPr>
        <w:t>https://www.legis.iowa.gov/DOCS/Resources/Redist/2011/2011-03-31/SenateStatewide8x11_color.pdf</w:t>
      </w:r>
      <w:r w:rsidRPr="00816598">
        <w:rPr>
          <w:rFonts w:cs="Verdana"/>
          <w:sz w:val="24"/>
          <w:szCs w:val="24"/>
        </w:rPr>
        <w:t xml:space="preserve"> </w:t>
      </w:r>
    </w:p>
    <w:p w:rsidR="00816598" w:rsidRPr="00816598" w:rsidRDefault="00816598" w:rsidP="00816598">
      <w:pPr>
        <w:numPr>
          <w:ilvl w:val="0"/>
          <w:numId w:val="9"/>
        </w:numPr>
        <w:autoSpaceDE w:val="0"/>
        <w:autoSpaceDN w:val="0"/>
        <w:adjustRightInd w:val="0"/>
        <w:spacing w:after="0" w:line="240" w:lineRule="auto"/>
        <w:ind w:left="1170" w:hanging="450"/>
        <w:rPr>
          <w:rFonts w:cs="Verdana"/>
          <w:sz w:val="24"/>
          <w:szCs w:val="24"/>
        </w:rPr>
      </w:pPr>
      <w:r w:rsidRPr="00816598">
        <w:rPr>
          <w:rFonts w:cs="Verdana"/>
          <w:sz w:val="24"/>
          <w:szCs w:val="24"/>
        </w:rPr>
        <w:t xml:space="preserve">Congress: A Thing of Beauty! </w:t>
      </w:r>
      <w:r w:rsidRPr="00816598">
        <w:rPr>
          <w:rFonts w:cs="Verdana"/>
          <w:sz w:val="24"/>
          <w:szCs w:val="24"/>
          <w:u w:val="single"/>
        </w:rPr>
        <w:t>https://www.legis.iowa.gov/DOCS/Resources/Redist/2011/2011-03-31/CongressStatewide8x11_color.pdf</w:t>
      </w:r>
      <w:r w:rsidRPr="00816598">
        <w:rPr>
          <w:rFonts w:cs="Verdana"/>
          <w:sz w:val="24"/>
          <w:szCs w:val="24"/>
        </w:rPr>
        <w:t xml:space="preserve"> </w:t>
      </w:r>
    </w:p>
    <w:p w:rsidR="00816598" w:rsidRPr="00816598" w:rsidRDefault="00816598" w:rsidP="00816598">
      <w:pPr>
        <w:numPr>
          <w:ilvl w:val="0"/>
          <w:numId w:val="1"/>
        </w:numPr>
        <w:autoSpaceDE w:val="0"/>
        <w:autoSpaceDN w:val="0"/>
        <w:adjustRightInd w:val="0"/>
        <w:spacing w:after="0" w:line="240" w:lineRule="auto"/>
        <w:ind w:left="540" w:hanging="540"/>
        <w:rPr>
          <w:rFonts w:cs="Verdana"/>
          <w:sz w:val="24"/>
          <w:szCs w:val="24"/>
        </w:rPr>
      </w:pPr>
      <w:r w:rsidRPr="00816598">
        <w:rPr>
          <w:rFonts w:cs="Verdana"/>
          <w:sz w:val="24"/>
          <w:szCs w:val="24"/>
        </w:rPr>
        <w:t>But Arizona, not so much…</w:t>
      </w:r>
    </w:p>
    <w:p w:rsidR="00816598" w:rsidRPr="00816598" w:rsidRDefault="00816598" w:rsidP="00816598">
      <w:pPr>
        <w:autoSpaceDE w:val="0"/>
        <w:autoSpaceDN w:val="0"/>
        <w:adjustRightInd w:val="0"/>
        <w:spacing w:after="0" w:line="240" w:lineRule="auto"/>
        <w:ind w:left="540" w:hanging="540"/>
        <w:rPr>
          <w:rFonts w:cs="Verdana"/>
          <w:sz w:val="24"/>
          <w:szCs w:val="24"/>
        </w:rPr>
      </w:pPr>
    </w:p>
    <w:p w:rsidR="00A42C2B" w:rsidRPr="00816598" w:rsidRDefault="00A42C2B">
      <w:pPr>
        <w:rPr>
          <w:sz w:val="24"/>
          <w:szCs w:val="24"/>
        </w:rPr>
      </w:pPr>
    </w:p>
    <w:sectPr w:rsidR="00A42C2B" w:rsidRPr="00816598" w:rsidSect="00816598">
      <w:footerReference w:type="default" r:id="rId11"/>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7A3" w:rsidRDefault="006967A3" w:rsidP="006967A3">
      <w:pPr>
        <w:spacing w:after="0" w:line="240" w:lineRule="auto"/>
      </w:pPr>
      <w:r>
        <w:separator/>
      </w:r>
    </w:p>
  </w:endnote>
  <w:endnote w:type="continuationSeparator" w:id="0">
    <w:p w:rsidR="006967A3" w:rsidRDefault="006967A3" w:rsidP="0069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nglish111 Vivace BT">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057778"/>
      <w:docPartObj>
        <w:docPartGallery w:val="Page Numbers (Bottom of Page)"/>
        <w:docPartUnique/>
      </w:docPartObj>
    </w:sdtPr>
    <w:sdtEndPr>
      <w:rPr>
        <w:noProof/>
      </w:rPr>
    </w:sdtEndPr>
    <w:sdtContent>
      <w:p w:rsidR="006967A3" w:rsidRDefault="006967A3">
        <w:pPr>
          <w:pStyle w:val="Footer"/>
          <w:jc w:val="right"/>
        </w:pPr>
        <w:r>
          <w:fldChar w:fldCharType="begin"/>
        </w:r>
        <w:r>
          <w:instrText xml:space="preserve"> PAGE   \* MERGEFORMAT </w:instrText>
        </w:r>
        <w:r>
          <w:fldChar w:fldCharType="separate"/>
        </w:r>
        <w:r w:rsidR="004B484F">
          <w:rPr>
            <w:noProof/>
          </w:rPr>
          <w:t>7</w:t>
        </w:r>
        <w:r>
          <w:rPr>
            <w:noProof/>
          </w:rPr>
          <w:fldChar w:fldCharType="end"/>
        </w:r>
      </w:p>
    </w:sdtContent>
  </w:sdt>
  <w:p w:rsidR="006967A3" w:rsidRDefault="00696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7A3" w:rsidRDefault="006967A3" w:rsidP="006967A3">
      <w:pPr>
        <w:spacing w:after="0" w:line="240" w:lineRule="auto"/>
      </w:pPr>
      <w:r>
        <w:separator/>
      </w:r>
    </w:p>
  </w:footnote>
  <w:footnote w:type="continuationSeparator" w:id="0">
    <w:p w:rsidR="006967A3" w:rsidRDefault="006967A3" w:rsidP="006967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32EF190"/>
    <w:lvl w:ilvl="0">
      <w:numFmt w:val="bullet"/>
      <w:lvlText w:val="*"/>
      <w:lvlJc w:val="left"/>
    </w:lvl>
  </w:abstractNum>
  <w:num w:numId="1">
    <w:abstractNumId w:val="0"/>
    <w:lvlOverride w:ilvl="0">
      <w:lvl w:ilvl="0">
        <w:numFmt w:val="bullet"/>
        <w:lvlText w:val="•"/>
        <w:legacy w:legacy="1" w:legacySpace="0" w:legacyIndent="0"/>
        <w:lvlJc w:val="left"/>
        <w:rPr>
          <w:rFonts w:ascii="Times New Roman" w:hAnsi="Times New Roman" w:cs="Times New Roman" w:hint="default"/>
          <w:sz w:val="64"/>
        </w:rPr>
      </w:lvl>
    </w:lvlOverride>
  </w:num>
  <w:num w:numId="2">
    <w:abstractNumId w:val="0"/>
    <w:lvlOverride w:ilvl="0">
      <w:lvl w:ilvl="0">
        <w:numFmt w:val="bullet"/>
        <w:lvlText w:val="•"/>
        <w:legacy w:legacy="1" w:legacySpace="0" w:legacyIndent="0"/>
        <w:lvlJc w:val="left"/>
        <w:rPr>
          <w:rFonts w:ascii="English111 Vivace BT" w:hAnsi="English111 Vivace BT" w:hint="default"/>
          <w:sz w:val="80"/>
        </w:rPr>
      </w:lvl>
    </w:lvlOverride>
  </w:num>
  <w:num w:numId="3">
    <w:abstractNumId w:val="0"/>
    <w:lvlOverride w:ilvl="0">
      <w:lvl w:ilvl="0">
        <w:numFmt w:val="bullet"/>
        <w:lvlText w:val="•"/>
        <w:legacy w:legacy="1" w:legacySpace="0" w:legacyIndent="0"/>
        <w:lvlJc w:val="left"/>
        <w:rPr>
          <w:rFonts w:ascii="Palatino Linotype" w:hAnsi="Palatino Linotype" w:hint="default"/>
          <w:sz w:val="64"/>
        </w:rPr>
      </w:lvl>
    </w:lvlOverride>
  </w:num>
  <w:num w:numId="4">
    <w:abstractNumId w:val="0"/>
    <w:lvlOverride w:ilvl="0">
      <w:lvl w:ilvl="0">
        <w:numFmt w:val="bullet"/>
        <w:lvlText w:val="•"/>
        <w:legacy w:legacy="1" w:legacySpace="0" w:legacyIndent="0"/>
        <w:lvlJc w:val="left"/>
        <w:rPr>
          <w:rFonts w:ascii="Palatino Linotype" w:hAnsi="Palatino Linotype" w:hint="default"/>
          <w:sz w:val="48"/>
        </w:rPr>
      </w:lvl>
    </w:lvlOverride>
  </w:num>
  <w:num w:numId="5">
    <w:abstractNumId w:val="0"/>
    <w:lvlOverride w:ilvl="0">
      <w:lvl w:ilvl="0">
        <w:numFmt w:val="bullet"/>
        <w:lvlText w:val="•"/>
        <w:legacy w:legacy="1" w:legacySpace="0" w:legacyIndent="0"/>
        <w:lvlJc w:val="left"/>
        <w:rPr>
          <w:rFonts w:ascii="Palatino Linotype" w:hAnsi="Palatino Linotype" w:hint="default"/>
          <w:sz w:val="40"/>
        </w:rPr>
      </w:lvl>
    </w:lvlOverride>
  </w:num>
  <w:num w:numId="6">
    <w:abstractNumId w:val="0"/>
    <w:lvlOverride w:ilvl="0">
      <w:lvl w:ilvl="0">
        <w:numFmt w:val="bullet"/>
        <w:lvlText w:val="•"/>
        <w:legacy w:legacy="1" w:legacySpace="0" w:legacyIndent="0"/>
        <w:lvlJc w:val="left"/>
        <w:rPr>
          <w:rFonts w:ascii="Palatino Linotype" w:hAnsi="Palatino Linotype" w:hint="default"/>
          <w:sz w:val="36"/>
        </w:rPr>
      </w:lvl>
    </w:lvlOverride>
  </w:num>
  <w:num w:numId="7">
    <w:abstractNumId w:val="0"/>
    <w:lvlOverride w:ilvl="0">
      <w:lvl w:ilvl="0">
        <w:numFmt w:val="bullet"/>
        <w:lvlText w:val="•"/>
        <w:legacy w:legacy="1" w:legacySpace="0" w:legacyIndent="0"/>
        <w:lvlJc w:val="left"/>
        <w:rPr>
          <w:rFonts w:ascii="Palatino Linotype" w:hAnsi="Palatino Linotype" w:hint="default"/>
          <w:sz w:val="56"/>
        </w:rPr>
      </w:lvl>
    </w:lvlOverride>
  </w:num>
  <w:num w:numId="8">
    <w:abstractNumId w:val="0"/>
    <w:lvlOverride w:ilvl="0">
      <w:lvl w:ilvl="0">
        <w:numFmt w:val="bullet"/>
        <w:lvlText w:val="•"/>
        <w:legacy w:legacy="1" w:legacySpace="0" w:legacyIndent="0"/>
        <w:lvlJc w:val="left"/>
        <w:rPr>
          <w:rFonts w:ascii="Times New Roman" w:hAnsi="Times New Roman" w:cs="Times New Roman" w:hint="default"/>
          <w:sz w:val="56"/>
        </w:rPr>
      </w:lvl>
    </w:lvlOverride>
  </w:num>
  <w:num w:numId="9">
    <w:abstractNumId w:val="0"/>
    <w:lvlOverride w:ilvl="0">
      <w:lvl w:ilvl="0">
        <w:numFmt w:val="bullet"/>
        <w:lvlText w:val="•"/>
        <w:legacy w:legacy="1" w:legacySpace="0" w:legacyIndent="0"/>
        <w:lvlJc w:val="left"/>
        <w:rPr>
          <w:rFonts w:ascii="Times New Roman" w:hAnsi="Times New Roman" w:cs="Times New Roman" w:hint="default"/>
          <w:sz w:val="48"/>
        </w:rPr>
      </w:lvl>
    </w:lvlOverride>
  </w:num>
  <w:num w:numId="10">
    <w:abstractNumId w:val="0"/>
    <w:lvlOverride w:ilvl="0">
      <w:lvl w:ilvl="0">
        <w:numFmt w:val="bullet"/>
        <w:lvlText w:val="•"/>
        <w:legacy w:legacy="1" w:legacySpace="0" w:legacyIndent="0"/>
        <w:lvlJc w:val="left"/>
        <w:rPr>
          <w:rFonts w:ascii="Palatino Linotype" w:hAnsi="Palatino Linotype" w:hint="default"/>
          <w:sz w:val="72"/>
        </w:rPr>
      </w:lvl>
    </w:lvlOverride>
  </w:num>
  <w:num w:numId="11">
    <w:abstractNumId w:val="0"/>
    <w:lvlOverride w:ilvl="0">
      <w:lvl w:ilvl="0">
        <w:numFmt w:val="bullet"/>
        <w:lvlText w:val="•"/>
        <w:legacy w:legacy="1" w:legacySpace="0" w:legacyIndent="0"/>
        <w:lvlJc w:val="left"/>
        <w:rPr>
          <w:rFonts w:ascii="Times New Roman" w:hAnsi="Times New Roman" w:cs="Times New Roman" w:hint="default"/>
          <w:sz w:val="72"/>
        </w:rPr>
      </w:lvl>
    </w:lvlOverride>
  </w:num>
  <w:num w:numId="12">
    <w:abstractNumId w:val="0"/>
    <w:lvlOverride w:ilvl="0">
      <w:lvl w:ilvl="0">
        <w:numFmt w:val="bullet"/>
        <w:lvlText w:val="•"/>
        <w:legacy w:legacy="1" w:legacySpace="0" w:legacyIndent="0"/>
        <w:lvlJc w:val="left"/>
        <w:rPr>
          <w:rFonts w:ascii="Times New Roman" w:hAnsi="Times New Roman" w:cs="Times New Roman" w:hint="default"/>
          <w:sz w:val="24"/>
        </w:rPr>
      </w:lvl>
    </w:lvlOverride>
  </w:num>
  <w:num w:numId="13">
    <w:abstractNumId w:val="0"/>
    <w:lvlOverride w:ilvl="0">
      <w:lvl w:ilvl="0">
        <w:numFmt w:val="bullet"/>
        <w:lvlText w:val="•"/>
        <w:legacy w:legacy="1" w:legacySpace="0" w:legacyIndent="0"/>
        <w:lvlJc w:val="left"/>
        <w:rPr>
          <w:rFonts w:ascii="Times New Roman" w:hAnsi="Times New Roman" w:cs="Times New Roman" w:hint="default"/>
          <w:sz w:val="36"/>
        </w:rPr>
      </w:lvl>
    </w:lvlOverride>
  </w:num>
  <w:num w:numId="14">
    <w:abstractNumId w:val="0"/>
    <w:lvlOverride w:ilvl="0">
      <w:lvl w:ilvl="0">
        <w:numFmt w:val="bullet"/>
        <w:lvlText w:val="•"/>
        <w:legacy w:legacy="1" w:legacySpace="0" w:legacyIndent="0"/>
        <w:lvlJc w:val="left"/>
        <w:rPr>
          <w:rFonts w:ascii="Times New Roman" w:hAnsi="Times New Roman" w:cs="Times New Roman" w:hint="default"/>
          <w:sz w:val="40"/>
        </w:rPr>
      </w:lvl>
    </w:lvlOverride>
  </w:num>
  <w:num w:numId="15">
    <w:abstractNumId w:val="0"/>
    <w:lvlOverride w:ilvl="0">
      <w:lvl w:ilvl="0">
        <w:numFmt w:val="bullet"/>
        <w:lvlText w:val="•"/>
        <w:legacy w:legacy="1" w:legacySpace="0" w:legacyIndent="0"/>
        <w:lvlJc w:val="left"/>
        <w:rPr>
          <w:rFonts w:ascii="Times New Roman" w:hAnsi="Times New Roman" w:cs="Times New Roman" w:hint="default"/>
          <w:sz w:val="32"/>
        </w:rPr>
      </w:lvl>
    </w:lvlOverride>
  </w:num>
  <w:num w:numId="16">
    <w:abstractNumId w:val="0"/>
    <w:lvlOverride w:ilvl="0">
      <w:lvl w:ilvl="0">
        <w:numFmt w:val="bullet"/>
        <w:lvlText w:val="•"/>
        <w:legacy w:legacy="1" w:legacySpace="0" w:legacyIndent="0"/>
        <w:lvlJc w:val="left"/>
        <w:rPr>
          <w:rFonts w:ascii="Times New Roman" w:hAnsi="Times New Roman" w:cs="Times New Roman" w:hint="default"/>
          <w:sz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598"/>
    <w:rsid w:val="003413B1"/>
    <w:rsid w:val="004B484F"/>
    <w:rsid w:val="006967A3"/>
    <w:rsid w:val="00816598"/>
    <w:rsid w:val="00A42C2B"/>
    <w:rsid w:val="00D4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7A3"/>
    <w:rPr>
      <w:color w:val="0563C1" w:themeColor="hyperlink"/>
      <w:u w:val="single"/>
    </w:rPr>
  </w:style>
  <w:style w:type="paragraph" w:styleId="Header">
    <w:name w:val="header"/>
    <w:basedOn w:val="Normal"/>
    <w:link w:val="HeaderChar"/>
    <w:uiPriority w:val="99"/>
    <w:unhideWhenUsed/>
    <w:rsid w:val="00696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7A3"/>
  </w:style>
  <w:style w:type="paragraph" w:styleId="Footer">
    <w:name w:val="footer"/>
    <w:basedOn w:val="Normal"/>
    <w:link w:val="FooterChar"/>
    <w:uiPriority w:val="99"/>
    <w:unhideWhenUsed/>
    <w:rsid w:val="00696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7A3"/>
  </w:style>
  <w:style w:type="paragraph" w:styleId="BalloonText">
    <w:name w:val="Balloon Text"/>
    <w:basedOn w:val="Normal"/>
    <w:link w:val="BalloonTextChar"/>
    <w:uiPriority w:val="99"/>
    <w:semiHidden/>
    <w:unhideWhenUsed/>
    <w:rsid w:val="00D41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C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7A3"/>
    <w:rPr>
      <w:color w:val="0563C1" w:themeColor="hyperlink"/>
      <w:u w:val="single"/>
    </w:rPr>
  </w:style>
  <w:style w:type="paragraph" w:styleId="Header">
    <w:name w:val="header"/>
    <w:basedOn w:val="Normal"/>
    <w:link w:val="HeaderChar"/>
    <w:uiPriority w:val="99"/>
    <w:unhideWhenUsed/>
    <w:rsid w:val="00696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7A3"/>
  </w:style>
  <w:style w:type="paragraph" w:styleId="Footer">
    <w:name w:val="footer"/>
    <w:basedOn w:val="Normal"/>
    <w:link w:val="FooterChar"/>
    <w:uiPriority w:val="99"/>
    <w:unhideWhenUsed/>
    <w:rsid w:val="00696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7A3"/>
  </w:style>
  <w:style w:type="paragraph" w:styleId="BalloonText">
    <w:name w:val="Balloon Text"/>
    <w:basedOn w:val="Normal"/>
    <w:link w:val="BalloonTextChar"/>
    <w:uiPriority w:val="99"/>
    <w:semiHidden/>
    <w:unhideWhenUsed/>
    <w:rsid w:val="00D41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C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kansasredistricting.org/aboutTheProcess/Pages/RedistrictingCriteria.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www.state.ar.us/arkdistrict/webhou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Harding University</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Klein</dc:creator>
  <cp:lastModifiedBy>HU</cp:lastModifiedBy>
  <cp:revision>2</cp:revision>
  <dcterms:created xsi:type="dcterms:W3CDTF">2016-02-15T08:50:00Z</dcterms:created>
  <dcterms:modified xsi:type="dcterms:W3CDTF">2016-02-15T08:50:00Z</dcterms:modified>
</cp:coreProperties>
</file>